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CB7" w:rsidRPr="005E3FD0" w:rsidRDefault="00ED5CB7" w:rsidP="005E3FD0">
      <w:pPr>
        <w:jc w:val="center"/>
        <w:rPr>
          <w:rFonts w:ascii="Times New Roman" w:hAnsi="Times New Roman" w:cs="Times New Roman"/>
          <w:b/>
          <w:sz w:val="24"/>
          <w:szCs w:val="24"/>
        </w:rPr>
      </w:pPr>
      <w:r w:rsidRPr="005E3FD0">
        <w:rPr>
          <w:rFonts w:ascii="Times New Roman" w:hAnsi="Times New Roman" w:cs="Times New Roman"/>
          <w:b/>
          <w:sz w:val="24"/>
          <w:szCs w:val="24"/>
        </w:rPr>
        <w:t>Календарно-тематическое планирование 2 класс</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3"/>
        <w:gridCol w:w="2127"/>
        <w:gridCol w:w="4111"/>
        <w:gridCol w:w="7087"/>
        <w:gridCol w:w="1559"/>
      </w:tblGrid>
      <w:tr w:rsidR="00ED5CB7" w:rsidRPr="00CC182B" w:rsidTr="00ED5CB7">
        <w:trPr>
          <w:trHeight w:val="465"/>
        </w:trPr>
        <w:tc>
          <w:tcPr>
            <w:tcW w:w="533" w:type="dxa"/>
            <w:vMerge w:val="restart"/>
            <w:vAlign w:val="center"/>
          </w:tcPr>
          <w:p w:rsidR="00ED5CB7" w:rsidRPr="00CC182B" w:rsidRDefault="00ED5CB7" w:rsidP="00ED5CB7">
            <w:pPr>
              <w:spacing w:after="0" w:line="240" w:lineRule="auto"/>
              <w:jc w:val="center"/>
              <w:rPr>
                <w:rFonts w:ascii="Times New Roman" w:eastAsia="Times New Roman" w:hAnsi="Times New Roman" w:cs="Times New Roman"/>
                <w:b/>
                <w:sz w:val="24"/>
                <w:szCs w:val="28"/>
              </w:rPr>
            </w:pPr>
            <w:r w:rsidRPr="00CC182B">
              <w:rPr>
                <w:rFonts w:ascii="Times New Roman" w:eastAsia="Times New Roman" w:hAnsi="Times New Roman" w:cs="Times New Roman"/>
                <w:b/>
                <w:sz w:val="24"/>
                <w:szCs w:val="28"/>
              </w:rPr>
              <w:t>№</w:t>
            </w:r>
          </w:p>
          <w:p w:rsidR="00ED5CB7" w:rsidRPr="00CC182B" w:rsidRDefault="00ED5CB7" w:rsidP="00ED5CB7">
            <w:pPr>
              <w:spacing w:after="0" w:line="240" w:lineRule="auto"/>
              <w:jc w:val="center"/>
              <w:rPr>
                <w:rFonts w:ascii="Times New Roman" w:eastAsia="Times New Roman" w:hAnsi="Times New Roman" w:cs="Times New Roman"/>
                <w:b/>
                <w:sz w:val="24"/>
                <w:szCs w:val="28"/>
              </w:rPr>
            </w:pPr>
            <w:proofErr w:type="spellStart"/>
            <w:proofErr w:type="gramStart"/>
            <w:r w:rsidRPr="00CC182B">
              <w:rPr>
                <w:rFonts w:ascii="Times New Roman" w:eastAsia="Times New Roman" w:hAnsi="Times New Roman" w:cs="Times New Roman"/>
                <w:b/>
                <w:szCs w:val="28"/>
              </w:rPr>
              <w:t>п</w:t>
            </w:r>
            <w:proofErr w:type="spellEnd"/>
            <w:proofErr w:type="gramEnd"/>
            <w:r w:rsidRPr="00CC182B">
              <w:rPr>
                <w:rFonts w:ascii="Times New Roman" w:eastAsia="Times New Roman" w:hAnsi="Times New Roman" w:cs="Times New Roman"/>
                <w:b/>
                <w:szCs w:val="28"/>
              </w:rPr>
              <w:t>/</w:t>
            </w:r>
            <w:proofErr w:type="spellStart"/>
            <w:r w:rsidRPr="00CC182B">
              <w:rPr>
                <w:rFonts w:ascii="Times New Roman" w:eastAsia="Times New Roman" w:hAnsi="Times New Roman" w:cs="Times New Roman"/>
                <w:b/>
                <w:szCs w:val="28"/>
              </w:rPr>
              <w:t>п</w:t>
            </w:r>
            <w:proofErr w:type="spellEnd"/>
          </w:p>
        </w:tc>
        <w:tc>
          <w:tcPr>
            <w:tcW w:w="2127" w:type="dxa"/>
            <w:tcBorders>
              <w:bottom w:val="single" w:sz="4" w:space="0" w:color="auto"/>
            </w:tcBorders>
            <w:vAlign w:val="center"/>
          </w:tcPr>
          <w:p w:rsidR="00ED5CB7" w:rsidRPr="00CC182B" w:rsidRDefault="00ED5CB7" w:rsidP="00ED5CB7">
            <w:pPr>
              <w:spacing w:after="0" w:line="240" w:lineRule="auto"/>
              <w:jc w:val="center"/>
              <w:rPr>
                <w:rFonts w:ascii="Times New Roman" w:eastAsia="Times New Roman" w:hAnsi="Times New Roman" w:cs="Times New Roman"/>
                <w:b/>
                <w:sz w:val="24"/>
                <w:szCs w:val="28"/>
              </w:rPr>
            </w:pPr>
            <w:r w:rsidRPr="00CC182B">
              <w:rPr>
                <w:rFonts w:ascii="Times New Roman" w:eastAsia="Times New Roman" w:hAnsi="Times New Roman" w:cs="Times New Roman"/>
                <w:b/>
                <w:sz w:val="24"/>
                <w:szCs w:val="28"/>
              </w:rPr>
              <w:t>Тема урока</w:t>
            </w:r>
          </w:p>
        </w:tc>
        <w:tc>
          <w:tcPr>
            <w:tcW w:w="4111" w:type="dxa"/>
            <w:vMerge w:val="restart"/>
            <w:vAlign w:val="center"/>
          </w:tcPr>
          <w:p w:rsidR="00ED5CB7" w:rsidRPr="00CC182B" w:rsidRDefault="00ED5CB7" w:rsidP="00ED5CB7">
            <w:pPr>
              <w:spacing w:after="0" w:line="240" w:lineRule="auto"/>
              <w:jc w:val="center"/>
              <w:rPr>
                <w:rFonts w:ascii="Times New Roman" w:eastAsia="Times New Roman" w:hAnsi="Times New Roman" w:cs="Times New Roman"/>
                <w:b/>
                <w:sz w:val="24"/>
                <w:szCs w:val="28"/>
              </w:rPr>
            </w:pPr>
            <w:r w:rsidRPr="00CC182B">
              <w:rPr>
                <w:rFonts w:ascii="Times New Roman" w:eastAsia="Times New Roman" w:hAnsi="Times New Roman" w:cs="Times New Roman"/>
                <w:b/>
                <w:sz w:val="24"/>
                <w:szCs w:val="28"/>
              </w:rPr>
              <w:t>Содержание урока</w:t>
            </w:r>
          </w:p>
        </w:tc>
        <w:tc>
          <w:tcPr>
            <w:tcW w:w="7087" w:type="dxa"/>
            <w:vMerge w:val="restart"/>
            <w:vAlign w:val="center"/>
          </w:tcPr>
          <w:p w:rsidR="00ED5CB7" w:rsidRPr="00CC182B" w:rsidRDefault="00ED5CB7" w:rsidP="00ED5CB7">
            <w:pPr>
              <w:spacing w:after="0" w:line="240" w:lineRule="auto"/>
              <w:jc w:val="center"/>
              <w:rPr>
                <w:rFonts w:ascii="Times New Roman" w:eastAsia="Times New Roman" w:hAnsi="Times New Roman" w:cs="Times New Roman"/>
                <w:b/>
                <w:sz w:val="24"/>
                <w:szCs w:val="28"/>
              </w:rPr>
            </w:pPr>
            <w:r w:rsidRPr="00CC182B">
              <w:rPr>
                <w:rFonts w:ascii="Times New Roman" w:eastAsia="Times New Roman" w:hAnsi="Times New Roman" w:cs="Times New Roman"/>
                <w:b/>
                <w:sz w:val="24"/>
                <w:szCs w:val="28"/>
              </w:rPr>
              <w:t>Характеристика видов деятельности учащихся</w:t>
            </w:r>
          </w:p>
        </w:tc>
        <w:tc>
          <w:tcPr>
            <w:tcW w:w="1559" w:type="dxa"/>
            <w:vMerge w:val="restart"/>
          </w:tcPr>
          <w:p w:rsidR="00ED5CB7" w:rsidRPr="00ED5CB7" w:rsidRDefault="00ED5CB7" w:rsidP="00ED5CB7">
            <w:pPr>
              <w:spacing w:after="0" w:line="240" w:lineRule="auto"/>
              <w:jc w:val="center"/>
              <w:rPr>
                <w:rFonts w:ascii="Times New Roman" w:eastAsia="Times New Roman" w:hAnsi="Times New Roman" w:cs="Times New Roman"/>
                <w:b/>
                <w:i/>
                <w:color w:val="FF0000"/>
                <w:sz w:val="24"/>
                <w:szCs w:val="28"/>
              </w:rPr>
            </w:pPr>
            <w:r w:rsidRPr="00ED5CB7">
              <w:rPr>
                <w:rFonts w:ascii="Times New Roman" w:eastAsia="Times New Roman" w:hAnsi="Times New Roman" w:cs="Times New Roman"/>
                <w:b/>
                <w:i/>
                <w:color w:val="FF0000"/>
                <w:sz w:val="24"/>
                <w:szCs w:val="28"/>
              </w:rPr>
              <w:t>«Точка Роста»</w:t>
            </w:r>
          </w:p>
        </w:tc>
      </w:tr>
      <w:tr w:rsidR="00ED5CB7" w:rsidRPr="00CC182B" w:rsidTr="00ED5CB7">
        <w:trPr>
          <w:trHeight w:val="826"/>
        </w:trPr>
        <w:tc>
          <w:tcPr>
            <w:tcW w:w="533" w:type="dxa"/>
            <w:vMerge/>
            <w:vAlign w:val="center"/>
          </w:tcPr>
          <w:p w:rsidR="00ED5CB7" w:rsidRPr="00CC182B" w:rsidRDefault="00ED5CB7" w:rsidP="00ED5CB7">
            <w:pPr>
              <w:spacing w:after="0" w:line="240" w:lineRule="auto"/>
              <w:jc w:val="center"/>
              <w:rPr>
                <w:rFonts w:ascii="Times New Roman" w:eastAsia="Times New Roman" w:hAnsi="Times New Roman" w:cs="Times New Roman"/>
                <w:b/>
                <w:sz w:val="24"/>
                <w:szCs w:val="28"/>
              </w:rPr>
            </w:pPr>
          </w:p>
        </w:tc>
        <w:tc>
          <w:tcPr>
            <w:tcW w:w="2127" w:type="dxa"/>
            <w:tcBorders>
              <w:top w:val="single" w:sz="4" w:space="0" w:color="auto"/>
            </w:tcBorders>
            <w:vAlign w:val="center"/>
          </w:tcPr>
          <w:p w:rsidR="00ED5CB7" w:rsidRPr="00CC182B" w:rsidRDefault="00ED5CB7" w:rsidP="00ED5CB7">
            <w:pPr>
              <w:spacing w:after="0" w:line="240" w:lineRule="auto"/>
              <w:jc w:val="center"/>
              <w:rPr>
                <w:rFonts w:ascii="Times New Roman" w:eastAsia="Times New Roman" w:hAnsi="Times New Roman" w:cs="Times New Roman"/>
                <w:b/>
                <w:sz w:val="24"/>
                <w:szCs w:val="28"/>
              </w:rPr>
            </w:pPr>
            <w:r w:rsidRPr="00CC182B">
              <w:rPr>
                <w:rFonts w:ascii="Times New Roman" w:eastAsia="Times New Roman" w:hAnsi="Times New Roman" w:cs="Times New Roman"/>
                <w:b/>
                <w:sz w:val="24"/>
                <w:szCs w:val="28"/>
              </w:rPr>
              <w:t>Страницы</w:t>
            </w:r>
          </w:p>
          <w:p w:rsidR="00ED5CB7" w:rsidRPr="00CC182B" w:rsidRDefault="00ED5CB7" w:rsidP="00ED5CB7">
            <w:pPr>
              <w:spacing w:after="0" w:line="240" w:lineRule="auto"/>
              <w:jc w:val="center"/>
              <w:rPr>
                <w:rFonts w:ascii="Times New Roman" w:eastAsia="Times New Roman" w:hAnsi="Times New Roman" w:cs="Times New Roman"/>
                <w:b/>
                <w:sz w:val="24"/>
                <w:szCs w:val="28"/>
              </w:rPr>
            </w:pPr>
            <w:r w:rsidRPr="00CC182B">
              <w:rPr>
                <w:rFonts w:ascii="Times New Roman" w:eastAsia="Times New Roman" w:hAnsi="Times New Roman" w:cs="Times New Roman"/>
                <w:b/>
                <w:sz w:val="24"/>
                <w:szCs w:val="28"/>
              </w:rPr>
              <w:t>учебник/ тетрадь</w:t>
            </w:r>
          </w:p>
        </w:tc>
        <w:tc>
          <w:tcPr>
            <w:tcW w:w="4111" w:type="dxa"/>
            <w:vMerge/>
          </w:tcPr>
          <w:p w:rsidR="00ED5CB7" w:rsidRPr="00CC182B" w:rsidRDefault="00ED5CB7" w:rsidP="00ED5CB7">
            <w:pPr>
              <w:tabs>
                <w:tab w:val="center" w:pos="4677"/>
                <w:tab w:val="right" w:pos="9355"/>
              </w:tabs>
              <w:jc w:val="center"/>
              <w:rPr>
                <w:rFonts w:ascii="Times New Roman" w:eastAsia="Calibri" w:hAnsi="Times New Roman" w:cs="Times New Roman"/>
              </w:rPr>
            </w:pPr>
          </w:p>
        </w:tc>
        <w:tc>
          <w:tcPr>
            <w:tcW w:w="7087" w:type="dxa"/>
            <w:vMerge/>
          </w:tcPr>
          <w:p w:rsidR="00ED5CB7" w:rsidRPr="00CC182B" w:rsidRDefault="00ED5CB7" w:rsidP="00ED5CB7">
            <w:pPr>
              <w:tabs>
                <w:tab w:val="center" w:pos="4677"/>
                <w:tab w:val="right" w:pos="9355"/>
              </w:tabs>
              <w:jc w:val="center"/>
              <w:rPr>
                <w:rFonts w:ascii="Times New Roman" w:eastAsia="Calibri" w:hAnsi="Times New Roman" w:cs="Times New Roman"/>
              </w:rPr>
            </w:pPr>
          </w:p>
        </w:tc>
        <w:tc>
          <w:tcPr>
            <w:tcW w:w="1559" w:type="dxa"/>
            <w:vMerge/>
          </w:tcPr>
          <w:p w:rsidR="00ED5CB7" w:rsidRPr="00CC182B" w:rsidRDefault="00ED5CB7" w:rsidP="00ED5CB7">
            <w:pPr>
              <w:tabs>
                <w:tab w:val="center" w:pos="4677"/>
                <w:tab w:val="right" w:pos="9355"/>
              </w:tabs>
              <w:jc w:val="center"/>
              <w:rPr>
                <w:rFonts w:ascii="Times New Roman" w:eastAsia="Calibri" w:hAnsi="Times New Roman" w:cs="Times New Roman"/>
              </w:rPr>
            </w:pPr>
          </w:p>
        </w:tc>
      </w:tr>
      <w:tr w:rsidR="00ED5CB7" w:rsidRPr="00CC182B" w:rsidTr="00ED5CB7">
        <w:trPr>
          <w:trHeight w:val="335"/>
        </w:trPr>
        <w:tc>
          <w:tcPr>
            <w:tcW w:w="15417" w:type="dxa"/>
            <w:gridSpan w:val="5"/>
            <w:vAlign w:val="center"/>
          </w:tcPr>
          <w:p w:rsidR="00ED5CB7" w:rsidRPr="00ED5CB7" w:rsidRDefault="00ED5CB7" w:rsidP="00ED5CB7">
            <w:pPr>
              <w:tabs>
                <w:tab w:val="center" w:pos="4677"/>
                <w:tab w:val="right" w:pos="9355"/>
              </w:tabs>
              <w:jc w:val="center"/>
              <w:rPr>
                <w:rFonts w:ascii="Times New Roman" w:eastAsia="Calibri" w:hAnsi="Times New Roman" w:cs="Times New Roman"/>
                <w:b/>
                <w:sz w:val="24"/>
              </w:rPr>
            </w:pPr>
            <w:r w:rsidRPr="00ED5CB7">
              <w:rPr>
                <w:rFonts w:ascii="Times New Roman" w:eastAsia="Calibri" w:hAnsi="Times New Roman" w:cs="Times New Roman"/>
                <w:b/>
                <w:sz w:val="24"/>
              </w:rPr>
              <w:t>ХУДОЖЕСТВЕННАЯ МАСТЕРСКАЯ (10 ч)</w:t>
            </w:r>
          </w:p>
        </w:tc>
      </w:tr>
      <w:tr w:rsidR="00ED5CB7" w:rsidRPr="005E3FD0" w:rsidTr="00ED5CB7">
        <w:trPr>
          <w:trHeight w:val="510"/>
        </w:trPr>
        <w:tc>
          <w:tcPr>
            <w:tcW w:w="533" w:type="dxa"/>
            <w:vMerge w:val="restart"/>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1</w:t>
            </w:r>
          </w:p>
        </w:tc>
        <w:tc>
          <w:tcPr>
            <w:tcW w:w="2127" w:type="dxa"/>
            <w:tcBorders>
              <w:bottom w:val="single" w:sz="4" w:space="0" w:color="948A54" w:themeColor="background2" w:themeShade="80"/>
            </w:tcBorders>
          </w:tcPr>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Что ты уже знаешь?</w:t>
            </w:r>
          </w:p>
        </w:tc>
        <w:tc>
          <w:tcPr>
            <w:tcW w:w="4111" w:type="dxa"/>
            <w:vMerge w:val="restart"/>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Повторение знаний и умений, полученных в 1 классе.</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из деталей, размеченных по шаблонам.</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в технике оригами.</w:t>
            </w:r>
          </w:p>
        </w:tc>
        <w:tc>
          <w:tcPr>
            <w:tcW w:w="7087" w:type="dxa"/>
            <w:vMerge w:val="restart"/>
          </w:tcPr>
          <w:p w:rsidR="00ED5CB7" w:rsidRPr="005E3FD0" w:rsidRDefault="00ED5CB7"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узнавать и называть материалы, инструменты и приёмы обработки материалов, изученные в 1 классе;</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наблюдать, сравнивать и называть различные материалы, инструменты, технологические операции, средства художественной выразительности;</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применять ранее </w:t>
            </w:r>
            <w:proofErr w:type="gramStart"/>
            <w:r w:rsidRPr="005E3FD0">
              <w:rPr>
                <w:rFonts w:ascii="Times New Roman" w:eastAsia="Times New Roman" w:hAnsi="Times New Roman" w:cs="Times New Roman"/>
                <w:sz w:val="24"/>
                <w:szCs w:val="24"/>
              </w:rPr>
              <w:t>освоенное</w:t>
            </w:r>
            <w:proofErr w:type="gramEnd"/>
            <w:r w:rsidRPr="005E3FD0">
              <w:rPr>
                <w:rFonts w:ascii="Times New Roman" w:eastAsia="Times New Roman" w:hAnsi="Times New Roman" w:cs="Times New Roman"/>
                <w:sz w:val="24"/>
                <w:szCs w:val="24"/>
              </w:rPr>
              <w:t xml:space="preserve"> для выполнения практического задания.</w:t>
            </w:r>
          </w:p>
          <w:p w:rsidR="00ED5CB7" w:rsidRPr="005E3FD0" w:rsidRDefault="00ED5CB7" w:rsidP="005E3FD0">
            <w:pPr>
              <w:pStyle w:val="a8"/>
              <w:rPr>
                <w:rFonts w:ascii="Times New Roman" w:eastAsia="Times New Roman" w:hAnsi="Times New Roman" w:cs="Times New Roman"/>
                <w:sz w:val="24"/>
                <w:szCs w:val="24"/>
              </w:rPr>
            </w:pPr>
          </w:p>
          <w:p w:rsidR="00ED5CB7" w:rsidRPr="005E3FD0" w:rsidRDefault="00ED5CB7"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анализировать образцы изделий, понимать поставленную цель,</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отделять </w:t>
            </w:r>
            <w:proofErr w:type="gramStart"/>
            <w:r w:rsidRPr="005E3FD0">
              <w:rPr>
                <w:rFonts w:ascii="Times New Roman" w:eastAsia="Times New Roman" w:hAnsi="Times New Roman" w:cs="Times New Roman"/>
                <w:sz w:val="24"/>
                <w:szCs w:val="24"/>
              </w:rPr>
              <w:t>известное</w:t>
            </w:r>
            <w:proofErr w:type="gramEnd"/>
            <w:r w:rsidRPr="005E3FD0">
              <w:rPr>
                <w:rFonts w:ascii="Times New Roman" w:eastAsia="Times New Roman" w:hAnsi="Times New Roman" w:cs="Times New Roman"/>
                <w:sz w:val="24"/>
                <w:szCs w:val="24"/>
              </w:rPr>
              <w:t xml:space="preserve"> от неизвестного;</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делать выводы о наблюдаемых явлениях;</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отбирать необходимые материалы для композиций;</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изготавливать изделие с опорой на готовый план, рисунки;</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w:t>
            </w:r>
            <w:r w:rsidR="005E3FD0">
              <w:rPr>
                <w:rFonts w:ascii="Times New Roman" w:eastAsia="Times New Roman" w:hAnsi="Times New Roman" w:cs="Times New Roman"/>
                <w:sz w:val="24"/>
                <w:szCs w:val="24"/>
              </w:rPr>
              <w:t xml:space="preserve"> </w:t>
            </w:r>
            <w:r w:rsidRPr="005E3FD0">
              <w:rPr>
                <w:rFonts w:ascii="Times New Roman" w:eastAsia="Times New Roman" w:hAnsi="Times New Roman" w:cs="Times New Roman"/>
                <w:sz w:val="24"/>
                <w:szCs w:val="24"/>
              </w:rPr>
              <w:t>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 композиции);</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 обобщать (называть) то новое, что освоено.</w:t>
            </w:r>
          </w:p>
        </w:tc>
        <w:tc>
          <w:tcPr>
            <w:tcW w:w="1559" w:type="dxa"/>
            <w:vMerge w:val="restart"/>
          </w:tcPr>
          <w:p w:rsidR="00ED5CB7" w:rsidRPr="005E3FD0" w:rsidRDefault="00ED5CB7" w:rsidP="005E3FD0">
            <w:pPr>
              <w:pStyle w:val="a8"/>
              <w:rPr>
                <w:rFonts w:ascii="Times New Roman" w:eastAsia="Times New Roman" w:hAnsi="Times New Roman" w:cs="Times New Roman"/>
                <w:i/>
                <w:sz w:val="24"/>
                <w:szCs w:val="24"/>
              </w:rPr>
            </w:pPr>
          </w:p>
        </w:tc>
      </w:tr>
      <w:tr w:rsidR="00ED5CB7" w:rsidRPr="005E3FD0" w:rsidTr="00ED5CB7">
        <w:trPr>
          <w:trHeight w:val="996"/>
        </w:trPr>
        <w:tc>
          <w:tcPr>
            <w:tcW w:w="533" w:type="dxa"/>
            <w:vMerge/>
            <w:tcBorders>
              <w:bottom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c>
          <w:tcPr>
            <w:tcW w:w="2127" w:type="dxa"/>
            <w:tcBorders>
              <w:top w:val="single" w:sz="4" w:space="0" w:color="948A54" w:themeColor="background2" w:themeShade="80"/>
              <w:bottom w:val="single" w:sz="4" w:space="0" w:color="auto"/>
            </w:tcBorders>
          </w:tcPr>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С.6-9.</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Тетрадь С.3.</w:t>
            </w:r>
          </w:p>
        </w:tc>
        <w:tc>
          <w:tcPr>
            <w:tcW w:w="4111" w:type="dxa"/>
            <w:vMerge/>
          </w:tcPr>
          <w:p w:rsidR="00ED5CB7" w:rsidRPr="005E3FD0" w:rsidRDefault="00ED5CB7" w:rsidP="005E3FD0">
            <w:pPr>
              <w:pStyle w:val="a8"/>
              <w:rPr>
                <w:rFonts w:ascii="Times New Roman" w:eastAsia="Calibri" w:hAnsi="Times New Roman" w:cs="Times New Roman"/>
                <w:sz w:val="24"/>
                <w:szCs w:val="24"/>
              </w:rPr>
            </w:pPr>
          </w:p>
        </w:tc>
        <w:tc>
          <w:tcPr>
            <w:tcW w:w="7087" w:type="dxa"/>
            <w:vMerge/>
          </w:tcPr>
          <w:p w:rsidR="00ED5CB7" w:rsidRPr="005E3FD0" w:rsidRDefault="00ED5CB7" w:rsidP="005E3FD0">
            <w:pPr>
              <w:pStyle w:val="a8"/>
              <w:rPr>
                <w:rFonts w:ascii="Times New Roman" w:eastAsia="Calibri" w:hAnsi="Times New Roman" w:cs="Times New Roman"/>
                <w:sz w:val="24"/>
                <w:szCs w:val="24"/>
              </w:rPr>
            </w:pPr>
          </w:p>
        </w:tc>
        <w:tc>
          <w:tcPr>
            <w:tcW w:w="1559" w:type="dxa"/>
            <w:vMerge/>
          </w:tcPr>
          <w:p w:rsidR="00ED5CB7" w:rsidRPr="005E3FD0" w:rsidRDefault="00ED5CB7" w:rsidP="005E3FD0">
            <w:pPr>
              <w:pStyle w:val="a8"/>
              <w:rPr>
                <w:rFonts w:ascii="Times New Roman" w:eastAsia="Calibri" w:hAnsi="Times New Roman" w:cs="Times New Roman"/>
                <w:sz w:val="24"/>
                <w:szCs w:val="24"/>
              </w:rPr>
            </w:pPr>
          </w:p>
        </w:tc>
      </w:tr>
      <w:tr w:rsidR="00ED5CB7" w:rsidRPr="005E3FD0" w:rsidTr="00ED5CB7">
        <w:trPr>
          <w:trHeight w:val="991"/>
        </w:trPr>
        <w:tc>
          <w:tcPr>
            <w:tcW w:w="533" w:type="dxa"/>
            <w:vMerge w:val="restart"/>
            <w:tcBorders>
              <w:top w:val="single" w:sz="4" w:space="0" w:color="auto"/>
            </w:tcBorders>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2</w:t>
            </w:r>
          </w:p>
        </w:tc>
        <w:tc>
          <w:tcPr>
            <w:tcW w:w="2127" w:type="dxa"/>
            <w:tcBorders>
              <w:top w:val="single" w:sz="4" w:space="0" w:color="auto"/>
              <w:bottom w:val="single" w:sz="4" w:space="0" w:color="948A54" w:themeColor="background2" w:themeShade="80"/>
            </w:tcBorders>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Зачем художнику знать о цвете, форме и размере?</w:t>
            </w:r>
          </w:p>
        </w:tc>
        <w:tc>
          <w:tcPr>
            <w:tcW w:w="4111" w:type="dxa"/>
            <w:vMerge w:val="restart"/>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Знакомство со средствами художественной выразительности: тон, форма и размер. Подборка семян </w:t>
            </w:r>
            <w:r w:rsidRPr="005E3FD0">
              <w:rPr>
                <w:rFonts w:ascii="Times New Roman" w:eastAsia="Calibri" w:hAnsi="Times New Roman" w:cs="Times New Roman"/>
                <w:sz w:val="24"/>
                <w:szCs w:val="24"/>
              </w:rPr>
              <w:lastRenderedPageBreak/>
              <w:t>по тону, по форме. Составление композиций по образцу,</w:t>
            </w:r>
          </w:p>
        </w:tc>
        <w:tc>
          <w:tcPr>
            <w:tcW w:w="7087" w:type="dxa"/>
            <w:vMerge w:val="restart"/>
          </w:tcPr>
          <w:p w:rsidR="00ED5CB7" w:rsidRPr="005E3FD0" w:rsidRDefault="00ED5CB7"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lastRenderedPageBreak/>
              <w:t>Самостоятельно:</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 для работы с бумагой и картоном (рационально размещать материалы и инструменты);</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lastRenderedPageBreak/>
              <w:t>наблюдать, сравнивать природные материалы по форме и тону;</w:t>
            </w:r>
          </w:p>
        </w:tc>
        <w:tc>
          <w:tcPr>
            <w:tcW w:w="1559" w:type="dxa"/>
            <w:vMerge w:val="restart"/>
          </w:tcPr>
          <w:p w:rsidR="00ED5CB7" w:rsidRPr="005E3FD0" w:rsidRDefault="00ED5CB7" w:rsidP="005E3FD0">
            <w:pPr>
              <w:pStyle w:val="a8"/>
              <w:rPr>
                <w:rFonts w:ascii="Times New Roman" w:eastAsia="Times New Roman" w:hAnsi="Times New Roman" w:cs="Times New Roman"/>
                <w:i/>
                <w:sz w:val="24"/>
                <w:szCs w:val="24"/>
              </w:rPr>
            </w:pPr>
          </w:p>
        </w:tc>
      </w:tr>
      <w:tr w:rsidR="00ED5CB7" w:rsidRPr="005E3FD0" w:rsidTr="00ED5CB7">
        <w:trPr>
          <w:trHeight w:val="367"/>
        </w:trPr>
        <w:tc>
          <w:tcPr>
            <w:tcW w:w="533" w:type="dxa"/>
            <w:vMerge/>
            <w:tcBorders>
              <w:bottom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c>
          <w:tcPr>
            <w:tcW w:w="2127" w:type="dxa"/>
            <w:tcBorders>
              <w:top w:val="single" w:sz="4" w:space="0" w:color="948A54" w:themeColor="background2" w:themeShade="80"/>
              <w:bottom w:val="single" w:sz="4" w:space="0" w:color="auto"/>
            </w:tcBorders>
          </w:tcPr>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С.10-13.</w:t>
            </w:r>
          </w:p>
        </w:tc>
        <w:tc>
          <w:tcPr>
            <w:tcW w:w="4111" w:type="dxa"/>
            <w:vMerge/>
            <w:tcBorders>
              <w:bottom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c>
          <w:tcPr>
            <w:tcW w:w="7087" w:type="dxa"/>
            <w:vMerge/>
            <w:tcBorders>
              <w:bottom w:val="single" w:sz="4" w:space="0" w:color="auto"/>
            </w:tcBorders>
          </w:tcPr>
          <w:p w:rsidR="00ED5CB7" w:rsidRPr="005E3FD0" w:rsidRDefault="00ED5CB7" w:rsidP="005E3FD0">
            <w:pPr>
              <w:pStyle w:val="a8"/>
              <w:rPr>
                <w:rFonts w:ascii="Times New Roman" w:eastAsia="Times New Roman" w:hAnsi="Times New Roman" w:cs="Times New Roman"/>
                <w:i/>
                <w:sz w:val="24"/>
                <w:szCs w:val="24"/>
              </w:rPr>
            </w:pPr>
          </w:p>
        </w:tc>
        <w:tc>
          <w:tcPr>
            <w:tcW w:w="1559" w:type="dxa"/>
            <w:vMerge/>
            <w:tcBorders>
              <w:bottom w:val="single" w:sz="4" w:space="0" w:color="auto"/>
            </w:tcBorders>
          </w:tcPr>
          <w:p w:rsidR="00ED5CB7" w:rsidRPr="005E3FD0" w:rsidRDefault="00ED5CB7" w:rsidP="005E3FD0">
            <w:pPr>
              <w:pStyle w:val="a8"/>
              <w:rPr>
                <w:rFonts w:ascii="Times New Roman" w:eastAsia="Times New Roman" w:hAnsi="Times New Roman" w:cs="Times New Roman"/>
                <w:i/>
                <w:sz w:val="24"/>
                <w:szCs w:val="24"/>
              </w:rPr>
            </w:pPr>
          </w:p>
        </w:tc>
      </w:tr>
      <w:tr w:rsidR="00ED5CB7" w:rsidRPr="005E3FD0" w:rsidTr="00ED5CB7">
        <w:trPr>
          <w:trHeight w:val="6098"/>
        </w:trPr>
        <w:tc>
          <w:tcPr>
            <w:tcW w:w="533" w:type="dxa"/>
            <w:tcBorders>
              <w:top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c>
          <w:tcPr>
            <w:tcW w:w="2127" w:type="dxa"/>
            <w:tcBorders>
              <w:top w:val="single" w:sz="4" w:space="0" w:color="auto"/>
            </w:tcBorders>
          </w:tcPr>
          <w:p w:rsidR="00ED5CB7" w:rsidRPr="005E3FD0" w:rsidRDefault="00ED5CB7" w:rsidP="005E3FD0">
            <w:pPr>
              <w:pStyle w:val="a8"/>
              <w:rPr>
                <w:rFonts w:ascii="Times New Roman" w:eastAsia="Times New Roman" w:hAnsi="Times New Roman" w:cs="Times New Roman"/>
                <w:sz w:val="24"/>
                <w:szCs w:val="24"/>
              </w:rPr>
            </w:pPr>
          </w:p>
        </w:tc>
        <w:tc>
          <w:tcPr>
            <w:tcW w:w="4111" w:type="dxa"/>
            <w:tcBorders>
              <w:top w:val="single" w:sz="4" w:space="0" w:color="auto"/>
            </w:tcBorders>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 собственному замыслу. Обучение умению выбирать правильный план работы из двух</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предложенных.</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Самостоятельная разметка по шаблону. Наклеивание семян на картонную основу.</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композиций из семян растений.</w:t>
            </w:r>
          </w:p>
        </w:tc>
        <w:tc>
          <w:tcPr>
            <w:tcW w:w="7087" w:type="dxa"/>
            <w:tcBorders>
              <w:top w:val="single" w:sz="4" w:space="0" w:color="auto"/>
            </w:tcBorders>
          </w:tcPr>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анализировать образцы изделий по памятке, понимать поставленную цель;</w:t>
            </w:r>
          </w:p>
          <w:p w:rsidR="00ED5CB7" w:rsidRPr="005E3FD0" w:rsidRDefault="00ED5CB7"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sz w:val="24"/>
                <w:szCs w:val="24"/>
              </w:rPr>
              <w:t>осуществлять контроль по шаблону.</w:t>
            </w:r>
          </w:p>
          <w:p w:rsidR="00ED5CB7" w:rsidRPr="005E3FD0" w:rsidRDefault="00ED5CB7"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классифицировать семена по тону, по форме;</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сравнивать конструктивные особенности схожих изделий и технологии их изготовления;</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отделять</w:t>
            </w:r>
            <w:r w:rsidR="005E3FD0">
              <w:rPr>
                <w:rFonts w:ascii="Times New Roman" w:eastAsia="Times New Roman" w:hAnsi="Times New Roman" w:cs="Times New Roman"/>
                <w:sz w:val="24"/>
                <w:szCs w:val="24"/>
              </w:rPr>
              <w:t xml:space="preserve"> </w:t>
            </w:r>
            <w:proofErr w:type="gramStart"/>
            <w:r w:rsidRPr="005E3FD0">
              <w:rPr>
                <w:rFonts w:ascii="Times New Roman" w:eastAsia="Times New Roman" w:hAnsi="Times New Roman" w:cs="Times New Roman"/>
                <w:sz w:val="24"/>
                <w:szCs w:val="24"/>
              </w:rPr>
              <w:t>известное</w:t>
            </w:r>
            <w:proofErr w:type="gramEnd"/>
            <w:r w:rsidRPr="005E3FD0">
              <w:rPr>
                <w:rFonts w:ascii="Times New Roman" w:eastAsia="Times New Roman" w:hAnsi="Times New Roman" w:cs="Times New Roman"/>
                <w:sz w:val="24"/>
                <w:szCs w:val="24"/>
              </w:rPr>
              <w:t xml:space="preserve"> от неизвестного;</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открывать новые знания и умения, решать конструкторско-технологические задачи через пробные упражнения (влияние тона деталей и их сочетаний на общий вид композиции);</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делать выводы о наблюдаемых явлениях;</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составлять план предстоящей практической работы и работать по составленному плану; </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отбирать необходимые материалы для композиций;</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изготавливать изделие с опорой на рисунки и план;</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шаблону;</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 композиции);</w:t>
            </w:r>
          </w:p>
          <w:p w:rsidR="00ED5CB7" w:rsidRPr="005E3FD0" w:rsidRDefault="00ED5CB7"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sz w:val="24"/>
                <w:szCs w:val="24"/>
              </w:rPr>
              <w:t>обобщать (называть) то новое, что освоено; бережно относиться к окружающей природе, к труду мастеров.</w:t>
            </w:r>
          </w:p>
        </w:tc>
        <w:tc>
          <w:tcPr>
            <w:tcW w:w="1559" w:type="dxa"/>
            <w:tcBorders>
              <w:top w:val="single" w:sz="4" w:space="0" w:color="auto"/>
            </w:tcBorders>
          </w:tcPr>
          <w:p w:rsidR="00ED5CB7" w:rsidRPr="005E3FD0" w:rsidRDefault="00ED5CB7" w:rsidP="005E3FD0">
            <w:pPr>
              <w:pStyle w:val="a8"/>
              <w:rPr>
                <w:rFonts w:ascii="Times New Roman" w:eastAsia="Times New Roman" w:hAnsi="Times New Roman" w:cs="Times New Roman"/>
                <w:sz w:val="24"/>
                <w:szCs w:val="24"/>
              </w:rPr>
            </w:pPr>
          </w:p>
        </w:tc>
      </w:tr>
      <w:tr w:rsidR="00ED5CB7" w:rsidRPr="005E3FD0" w:rsidTr="00ED5CB7">
        <w:trPr>
          <w:trHeight w:val="597"/>
        </w:trPr>
        <w:tc>
          <w:tcPr>
            <w:tcW w:w="533" w:type="dxa"/>
            <w:vMerge w:val="restart"/>
            <w:tcBorders>
              <w:top w:val="single" w:sz="4" w:space="0" w:color="auto"/>
              <w:right w:val="single" w:sz="4" w:space="0" w:color="auto"/>
            </w:tcBorders>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3</w:t>
            </w:r>
          </w:p>
        </w:tc>
        <w:tc>
          <w:tcPr>
            <w:tcW w:w="2127" w:type="dxa"/>
            <w:tcBorders>
              <w:top w:val="single" w:sz="4" w:space="0" w:color="auto"/>
              <w:left w:val="single" w:sz="4" w:space="0" w:color="auto"/>
              <w:bottom w:val="single" w:sz="4" w:space="0" w:color="948A54" w:themeColor="background2" w:themeShade="80"/>
            </w:tcBorders>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Какова роль цвета в композиции?</w:t>
            </w:r>
          </w:p>
        </w:tc>
        <w:tc>
          <w:tcPr>
            <w:tcW w:w="4111" w:type="dxa"/>
            <w:vMerge w:val="restart"/>
            <w:tcBorders>
              <w:top w:val="single" w:sz="4" w:space="0" w:color="auto"/>
            </w:tcBorders>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Знакомство со средством художественной выразительности – цветом. Цветовой круг, цветосочетания. Упражнение по </w:t>
            </w:r>
            <w:r w:rsidRPr="005E3FD0">
              <w:rPr>
                <w:rFonts w:ascii="Times New Roman" w:eastAsia="Calibri" w:hAnsi="Times New Roman" w:cs="Times New Roman"/>
                <w:sz w:val="24"/>
                <w:szCs w:val="24"/>
              </w:rPr>
              <w:lastRenderedPageBreak/>
              <w:t>подбору близких по цвету и контрастных цветов. Использование цвета в картинах художников. Разметка деталей по шаблону. Использование линейки в качестве шаблона. Составление композиций по образцу, собственному замыслу. Обучение умению выбирать правильный план работы из двух предложенных.</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аппликаций, композиций с разными цветовыми сочетаниями материалов.</w:t>
            </w:r>
          </w:p>
        </w:tc>
        <w:tc>
          <w:tcPr>
            <w:tcW w:w="7087" w:type="dxa"/>
            <w:vMerge w:val="restart"/>
          </w:tcPr>
          <w:p w:rsidR="00ED5CB7" w:rsidRPr="005E3FD0" w:rsidRDefault="00ED5CB7"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lastRenderedPageBreak/>
              <w:t>Самостоятельно:</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 для работы с бумагой и картоном (рационально размещать материалы и инструменты);</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наблюдать, сравнивать различные цветосочетания, композиции;</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lastRenderedPageBreak/>
              <w:t>анализировать образцы изделий по памятке, понимать поставленную цель;</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шаблону.</w:t>
            </w:r>
          </w:p>
          <w:p w:rsidR="00ED5CB7" w:rsidRPr="005E3FD0" w:rsidRDefault="00ED5CB7" w:rsidP="005E3FD0">
            <w:pPr>
              <w:pStyle w:val="a8"/>
              <w:rPr>
                <w:rFonts w:ascii="Times New Roman" w:eastAsia="Times New Roman" w:hAnsi="Times New Roman" w:cs="Times New Roman"/>
                <w:i/>
                <w:sz w:val="24"/>
                <w:szCs w:val="24"/>
              </w:rPr>
            </w:pPr>
          </w:p>
          <w:p w:rsidR="00ED5CB7" w:rsidRPr="005E3FD0" w:rsidRDefault="00ED5CB7"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отделять </w:t>
            </w:r>
            <w:proofErr w:type="gramStart"/>
            <w:r w:rsidRPr="005E3FD0">
              <w:rPr>
                <w:rFonts w:ascii="Times New Roman" w:eastAsia="Times New Roman" w:hAnsi="Times New Roman" w:cs="Times New Roman"/>
                <w:sz w:val="24"/>
                <w:szCs w:val="24"/>
              </w:rPr>
              <w:t>известное</w:t>
            </w:r>
            <w:proofErr w:type="gramEnd"/>
            <w:r w:rsidRPr="005E3FD0">
              <w:rPr>
                <w:rFonts w:ascii="Times New Roman" w:eastAsia="Times New Roman" w:hAnsi="Times New Roman" w:cs="Times New Roman"/>
                <w:sz w:val="24"/>
                <w:szCs w:val="24"/>
              </w:rPr>
              <w:t xml:space="preserve"> от неизвестного;</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открывать новые знания и умения, решать конструкторско-технологические задачи через пробные упражнения (подбирать материал по </w:t>
            </w:r>
            <w:proofErr w:type="spellStart"/>
            <w:r w:rsidRPr="005E3FD0">
              <w:rPr>
                <w:rFonts w:ascii="Times New Roman" w:eastAsia="Times New Roman" w:hAnsi="Times New Roman" w:cs="Times New Roman"/>
                <w:sz w:val="24"/>
                <w:szCs w:val="24"/>
              </w:rPr>
              <w:t>цветосочетаемости</w:t>
            </w:r>
            <w:proofErr w:type="spellEnd"/>
            <w:r w:rsidRPr="005E3FD0">
              <w:rPr>
                <w:rFonts w:ascii="Times New Roman" w:eastAsia="Times New Roman" w:hAnsi="Times New Roman" w:cs="Times New Roman"/>
                <w:sz w:val="24"/>
                <w:szCs w:val="24"/>
              </w:rPr>
              <w:t>, придавать объём деталям накручиванием на карандаш, складыванием);</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делать выводы о наблюдаемых явлениях;</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составлять план предстоящей практической работы и работать по составленному плану;</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отбирать необходимые материалы для композиций;</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изготавливать изделие с опорой на рисунки и план;</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шаблону;</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 композиции);</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обобщать (называть) то новое, что освоено;</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обсуждать и оценивать результаты труда одноклассников;</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искать дополнительную информацию в книгах, энциклопедиях, журналах, Интернете (с помощью взрослых);</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бережно относиться к окружающей природе.</w:t>
            </w:r>
          </w:p>
        </w:tc>
        <w:tc>
          <w:tcPr>
            <w:tcW w:w="1559" w:type="dxa"/>
            <w:vMerge w:val="restart"/>
          </w:tcPr>
          <w:p w:rsidR="00ED5CB7" w:rsidRPr="005E3FD0" w:rsidRDefault="00ED5CB7" w:rsidP="005E3FD0">
            <w:pPr>
              <w:pStyle w:val="a8"/>
              <w:rPr>
                <w:rFonts w:ascii="Times New Roman" w:eastAsia="Times New Roman" w:hAnsi="Times New Roman" w:cs="Times New Roman"/>
                <w:i/>
                <w:sz w:val="24"/>
                <w:szCs w:val="24"/>
              </w:rPr>
            </w:pPr>
          </w:p>
        </w:tc>
      </w:tr>
      <w:tr w:rsidR="00ED5CB7" w:rsidRPr="005E3FD0" w:rsidTr="00ED5CB7">
        <w:trPr>
          <w:trHeight w:val="199"/>
        </w:trPr>
        <w:tc>
          <w:tcPr>
            <w:tcW w:w="533" w:type="dxa"/>
            <w:vMerge/>
            <w:tcBorders>
              <w:top w:val="single" w:sz="4" w:space="0" w:color="auto"/>
              <w:right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c>
          <w:tcPr>
            <w:tcW w:w="2127" w:type="dxa"/>
            <w:tcBorders>
              <w:top w:val="single" w:sz="4" w:space="0" w:color="948A54" w:themeColor="background2" w:themeShade="80"/>
              <w:left w:val="single" w:sz="4" w:space="0" w:color="auto"/>
              <w:bottom w:val="single" w:sz="4" w:space="0" w:color="auto"/>
            </w:tcBorders>
          </w:tcPr>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С.14-17.</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С.4.</w:t>
            </w:r>
          </w:p>
        </w:tc>
        <w:tc>
          <w:tcPr>
            <w:tcW w:w="4111" w:type="dxa"/>
            <w:vMerge/>
            <w:tcBorders>
              <w:top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c>
          <w:tcPr>
            <w:tcW w:w="7087" w:type="dxa"/>
            <w:vMerge/>
          </w:tcPr>
          <w:p w:rsidR="00ED5CB7" w:rsidRPr="005E3FD0" w:rsidRDefault="00ED5CB7" w:rsidP="005E3FD0">
            <w:pPr>
              <w:pStyle w:val="a8"/>
              <w:rPr>
                <w:rFonts w:ascii="Times New Roman" w:eastAsia="Times New Roman" w:hAnsi="Times New Roman" w:cs="Times New Roman"/>
                <w:i/>
                <w:sz w:val="24"/>
                <w:szCs w:val="24"/>
              </w:rPr>
            </w:pPr>
          </w:p>
        </w:tc>
        <w:tc>
          <w:tcPr>
            <w:tcW w:w="1559" w:type="dxa"/>
            <w:vMerge/>
          </w:tcPr>
          <w:p w:rsidR="00ED5CB7" w:rsidRPr="005E3FD0" w:rsidRDefault="00ED5CB7" w:rsidP="005E3FD0">
            <w:pPr>
              <w:pStyle w:val="a8"/>
              <w:rPr>
                <w:rFonts w:ascii="Times New Roman" w:eastAsia="Times New Roman" w:hAnsi="Times New Roman" w:cs="Times New Roman"/>
                <w:i/>
                <w:sz w:val="24"/>
                <w:szCs w:val="24"/>
              </w:rPr>
            </w:pPr>
          </w:p>
        </w:tc>
      </w:tr>
      <w:tr w:rsidR="00ED5CB7" w:rsidRPr="005E3FD0" w:rsidTr="00ED5CB7">
        <w:trPr>
          <w:trHeight w:val="2102"/>
        </w:trPr>
        <w:tc>
          <w:tcPr>
            <w:tcW w:w="533" w:type="dxa"/>
            <w:vMerge/>
            <w:tcBorders>
              <w:right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c>
          <w:tcPr>
            <w:tcW w:w="2127" w:type="dxa"/>
            <w:tcBorders>
              <w:top w:val="single" w:sz="4" w:space="0" w:color="auto"/>
              <w:left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c>
          <w:tcPr>
            <w:tcW w:w="4111" w:type="dxa"/>
            <w:vMerge/>
          </w:tcPr>
          <w:p w:rsidR="00ED5CB7" w:rsidRPr="005E3FD0" w:rsidRDefault="00ED5CB7" w:rsidP="005E3FD0">
            <w:pPr>
              <w:pStyle w:val="a8"/>
              <w:rPr>
                <w:rFonts w:ascii="Times New Roman" w:eastAsia="Calibri" w:hAnsi="Times New Roman" w:cs="Times New Roman"/>
                <w:sz w:val="24"/>
                <w:szCs w:val="24"/>
              </w:rPr>
            </w:pPr>
          </w:p>
        </w:tc>
        <w:tc>
          <w:tcPr>
            <w:tcW w:w="7087" w:type="dxa"/>
            <w:vMerge/>
          </w:tcPr>
          <w:p w:rsidR="00ED5CB7" w:rsidRPr="005E3FD0" w:rsidRDefault="00ED5CB7" w:rsidP="005E3FD0">
            <w:pPr>
              <w:pStyle w:val="a8"/>
              <w:rPr>
                <w:rFonts w:ascii="Times New Roman" w:eastAsia="Calibri" w:hAnsi="Times New Roman" w:cs="Times New Roman"/>
                <w:sz w:val="24"/>
                <w:szCs w:val="24"/>
              </w:rPr>
            </w:pPr>
          </w:p>
        </w:tc>
        <w:tc>
          <w:tcPr>
            <w:tcW w:w="1559" w:type="dxa"/>
          </w:tcPr>
          <w:p w:rsidR="00ED5CB7" w:rsidRPr="005E3FD0" w:rsidRDefault="00ED5CB7" w:rsidP="005E3FD0">
            <w:pPr>
              <w:pStyle w:val="a8"/>
              <w:rPr>
                <w:rFonts w:ascii="Times New Roman" w:eastAsia="Calibri" w:hAnsi="Times New Roman" w:cs="Times New Roman"/>
                <w:sz w:val="24"/>
                <w:szCs w:val="24"/>
              </w:rPr>
            </w:pPr>
          </w:p>
        </w:tc>
      </w:tr>
      <w:tr w:rsidR="00ED5CB7" w:rsidRPr="005E3FD0" w:rsidTr="00ED5CB7">
        <w:trPr>
          <w:trHeight w:val="584"/>
        </w:trPr>
        <w:tc>
          <w:tcPr>
            <w:tcW w:w="533" w:type="dxa"/>
            <w:vMerge w:val="restart"/>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4</w:t>
            </w:r>
          </w:p>
        </w:tc>
        <w:tc>
          <w:tcPr>
            <w:tcW w:w="2127" w:type="dxa"/>
            <w:tcBorders>
              <w:bottom w:val="single" w:sz="4" w:space="0" w:color="948A54" w:themeColor="background2" w:themeShade="80"/>
            </w:tcBorders>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Какие бывают цветочные композиции?</w:t>
            </w:r>
          </w:p>
        </w:tc>
        <w:tc>
          <w:tcPr>
            <w:tcW w:w="4111" w:type="dxa"/>
            <w:vMerge w:val="restart"/>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Знакомство с видами композиций: </w:t>
            </w:r>
            <w:proofErr w:type="gramStart"/>
            <w:r w:rsidRPr="005E3FD0">
              <w:rPr>
                <w:rFonts w:ascii="Times New Roman" w:eastAsia="Calibri" w:hAnsi="Times New Roman" w:cs="Times New Roman"/>
                <w:sz w:val="24"/>
                <w:szCs w:val="24"/>
              </w:rPr>
              <w:t>центральная</w:t>
            </w:r>
            <w:proofErr w:type="gramEnd"/>
            <w:r w:rsidRPr="005E3FD0">
              <w:rPr>
                <w:rFonts w:ascii="Times New Roman" w:eastAsia="Calibri" w:hAnsi="Times New Roman" w:cs="Times New Roman"/>
                <w:sz w:val="24"/>
                <w:szCs w:val="24"/>
              </w:rPr>
              <w:t>, вертикальная, горизонтальная. Центр композиции. Композиции в работах художников. Упражнение по составлению разных видов композиций из листьев. Подбор цветосочетаний бумаги. Разметка деталей по шаблону. Составление композиции по образцу, собственному замыслу. Обучение умению выбирать правильный план работы из двух предложенных.</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композиций разных видов.</w:t>
            </w:r>
          </w:p>
        </w:tc>
        <w:tc>
          <w:tcPr>
            <w:tcW w:w="7087" w:type="dxa"/>
            <w:vMerge/>
          </w:tcPr>
          <w:p w:rsidR="00ED5CB7" w:rsidRPr="005E3FD0" w:rsidRDefault="00ED5CB7" w:rsidP="005E3FD0">
            <w:pPr>
              <w:pStyle w:val="a8"/>
              <w:rPr>
                <w:rFonts w:ascii="Times New Roman" w:eastAsia="Calibri" w:hAnsi="Times New Roman" w:cs="Times New Roman"/>
                <w:sz w:val="24"/>
                <w:szCs w:val="24"/>
              </w:rPr>
            </w:pPr>
          </w:p>
        </w:tc>
        <w:tc>
          <w:tcPr>
            <w:tcW w:w="1559" w:type="dxa"/>
            <w:vMerge w:val="restart"/>
          </w:tcPr>
          <w:p w:rsidR="00ED5CB7" w:rsidRPr="005E3FD0" w:rsidRDefault="00ED5CB7" w:rsidP="005E3FD0">
            <w:pPr>
              <w:pStyle w:val="a8"/>
              <w:rPr>
                <w:rFonts w:ascii="Times New Roman" w:eastAsia="Calibri" w:hAnsi="Times New Roman" w:cs="Times New Roman"/>
                <w:sz w:val="24"/>
                <w:szCs w:val="24"/>
              </w:rPr>
            </w:pPr>
          </w:p>
        </w:tc>
      </w:tr>
      <w:tr w:rsidR="00ED5CB7" w:rsidRPr="005E3FD0" w:rsidTr="00ED5CB7">
        <w:trPr>
          <w:trHeight w:val="2432"/>
        </w:trPr>
        <w:tc>
          <w:tcPr>
            <w:tcW w:w="533" w:type="dxa"/>
            <w:vMerge/>
            <w:tcBorders>
              <w:bottom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c>
          <w:tcPr>
            <w:tcW w:w="2127" w:type="dxa"/>
            <w:tcBorders>
              <w:top w:val="single" w:sz="4" w:space="0" w:color="948A54" w:themeColor="background2" w:themeShade="80"/>
              <w:bottom w:val="single" w:sz="4" w:space="0" w:color="auto"/>
            </w:tcBorders>
          </w:tcPr>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С.18-21.</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Тетрадь С.5.</w:t>
            </w:r>
          </w:p>
        </w:tc>
        <w:tc>
          <w:tcPr>
            <w:tcW w:w="4111" w:type="dxa"/>
            <w:vMerge/>
          </w:tcPr>
          <w:p w:rsidR="00ED5CB7" w:rsidRPr="005E3FD0" w:rsidRDefault="00ED5CB7" w:rsidP="005E3FD0">
            <w:pPr>
              <w:pStyle w:val="a8"/>
              <w:rPr>
                <w:rFonts w:ascii="Times New Roman" w:eastAsia="Calibri" w:hAnsi="Times New Roman" w:cs="Times New Roman"/>
                <w:sz w:val="24"/>
                <w:szCs w:val="24"/>
              </w:rPr>
            </w:pPr>
          </w:p>
        </w:tc>
        <w:tc>
          <w:tcPr>
            <w:tcW w:w="7087" w:type="dxa"/>
            <w:vMerge/>
            <w:tcBorders>
              <w:bottom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c>
          <w:tcPr>
            <w:tcW w:w="1559" w:type="dxa"/>
            <w:vMerge/>
            <w:tcBorders>
              <w:bottom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r>
      <w:tr w:rsidR="00ED5CB7" w:rsidRPr="005E3FD0" w:rsidTr="00ED5CB7">
        <w:trPr>
          <w:trHeight w:val="1182"/>
        </w:trPr>
        <w:tc>
          <w:tcPr>
            <w:tcW w:w="533" w:type="dxa"/>
            <w:tcBorders>
              <w:top w:val="single" w:sz="4" w:space="0" w:color="auto"/>
            </w:tcBorders>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5</w:t>
            </w:r>
          </w:p>
        </w:tc>
        <w:tc>
          <w:tcPr>
            <w:tcW w:w="2127" w:type="dxa"/>
            <w:tcBorders>
              <w:top w:val="single" w:sz="4" w:space="0" w:color="auto"/>
            </w:tcBorders>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Как увидеть белое изображение на белом фоне?</w:t>
            </w:r>
          </w:p>
        </w:tc>
        <w:tc>
          <w:tcPr>
            <w:tcW w:w="4111" w:type="dxa"/>
            <w:tcBorders>
              <w:top w:val="single" w:sz="4" w:space="0" w:color="auto"/>
            </w:tcBorders>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Средства художественной выразительности. Светотень. Сравнение плоских и объёмных геометрических форм.</w:t>
            </w:r>
          </w:p>
        </w:tc>
        <w:tc>
          <w:tcPr>
            <w:tcW w:w="7087" w:type="dxa"/>
            <w:tcBorders>
              <w:top w:val="single" w:sz="4" w:space="0" w:color="auto"/>
            </w:tcBorders>
          </w:tcPr>
          <w:p w:rsidR="00ED5CB7" w:rsidRPr="005E3FD0" w:rsidRDefault="00ED5CB7"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 для работы с бумагой и картоном (рационально размещать материалы и инструменты);</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наблюдать, сравнивать различные цветосочетания, композиции;</w:t>
            </w:r>
          </w:p>
        </w:tc>
        <w:tc>
          <w:tcPr>
            <w:tcW w:w="1559" w:type="dxa"/>
            <w:tcBorders>
              <w:top w:val="single" w:sz="4" w:space="0" w:color="auto"/>
            </w:tcBorders>
          </w:tcPr>
          <w:p w:rsidR="00ED5CB7" w:rsidRPr="005E3FD0" w:rsidRDefault="00ED5CB7" w:rsidP="005E3FD0">
            <w:pPr>
              <w:pStyle w:val="a8"/>
              <w:rPr>
                <w:rFonts w:ascii="Times New Roman" w:eastAsia="Times New Roman" w:hAnsi="Times New Roman" w:cs="Times New Roman"/>
                <w:i/>
                <w:sz w:val="24"/>
                <w:szCs w:val="24"/>
              </w:rPr>
            </w:pPr>
          </w:p>
        </w:tc>
      </w:tr>
      <w:tr w:rsidR="00ED5CB7" w:rsidRPr="005E3FD0" w:rsidTr="00B60E6C">
        <w:trPr>
          <w:trHeight w:val="859"/>
        </w:trPr>
        <w:tc>
          <w:tcPr>
            <w:tcW w:w="533" w:type="dxa"/>
            <w:tcBorders>
              <w:top w:val="single" w:sz="4" w:space="0" w:color="auto"/>
            </w:tcBorders>
          </w:tcPr>
          <w:p w:rsidR="00ED5CB7" w:rsidRPr="005E3FD0" w:rsidRDefault="00ED5CB7" w:rsidP="005E3FD0">
            <w:pPr>
              <w:pStyle w:val="a8"/>
              <w:rPr>
                <w:rFonts w:ascii="Times New Roman" w:eastAsia="Calibri" w:hAnsi="Times New Roman" w:cs="Times New Roman"/>
                <w:sz w:val="24"/>
                <w:szCs w:val="24"/>
              </w:rPr>
            </w:pPr>
          </w:p>
        </w:tc>
        <w:tc>
          <w:tcPr>
            <w:tcW w:w="2127" w:type="dxa"/>
            <w:tcBorders>
              <w:top w:val="single" w:sz="4" w:space="0" w:color="auto"/>
              <w:bottom w:val="single" w:sz="4" w:space="0" w:color="auto"/>
            </w:tcBorders>
          </w:tcPr>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С.22-25.</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С.6.</w:t>
            </w:r>
          </w:p>
        </w:tc>
        <w:tc>
          <w:tcPr>
            <w:tcW w:w="4111" w:type="dxa"/>
            <w:tcBorders>
              <w:top w:val="single" w:sz="4" w:space="0" w:color="auto"/>
              <w:bottom w:val="single" w:sz="4" w:space="0" w:color="auto"/>
            </w:tcBorders>
          </w:tcPr>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 Упражнения по освоению приёмов получения объёмных форм из бумажного листа. Разметка нескольких одинаковых деталей по шаблону, придание объёма деталям, наклеивание за фрагмент, точечно. Использование законов композиции. Составление композиции по образцу, собственному замыслу. Обучение умению выбирать правильный план работы из двух предложенных.</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рельефных композиций из белой бумаги</w:t>
            </w:r>
          </w:p>
        </w:tc>
        <w:tc>
          <w:tcPr>
            <w:tcW w:w="7087" w:type="dxa"/>
            <w:tcBorders>
              <w:top w:val="single" w:sz="4" w:space="0" w:color="auto"/>
            </w:tcBorders>
          </w:tcPr>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анализировать образцы изделий по памятке, понимать поставленную цель;</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шаблону.</w:t>
            </w:r>
          </w:p>
          <w:p w:rsidR="00ED5CB7" w:rsidRPr="005E3FD0" w:rsidRDefault="00ED5CB7" w:rsidP="005E3FD0">
            <w:pPr>
              <w:pStyle w:val="a8"/>
              <w:rPr>
                <w:rFonts w:ascii="Times New Roman" w:eastAsia="Times New Roman" w:hAnsi="Times New Roman" w:cs="Times New Roman"/>
                <w:i/>
                <w:sz w:val="24"/>
                <w:szCs w:val="24"/>
              </w:rPr>
            </w:pPr>
          </w:p>
          <w:p w:rsidR="00ED5CB7" w:rsidRPr="005E3FD0" w:rsidRDefault="00ED5CB7"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ED5CB7"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w:t>
            </w:r>
            <w:r w:rsidR="00ED5CB7" w:rsidRPr="005E3FD0">
              <w:rPr>
                <w:rFonts w:ascii="Times New Roman" w:eastAsia="Times New Roman" w:hAnsi="Times New Roman" w:cs="Times New Roman"/>
                <w:sz w:val="24"/>
                <w:szCs w:val="24"/>
              </w:rPr>
              <w:t>тделять</w:t>
            </w:r>
            <w:r>
              <w:rPr>
                <w:rFonts w:ascii="Times New Roman" w:eastAsia="Times New Roman" w:hAnsi="Times New Roman" w:cs="Times New Roman"/>
                <w:sz w:val="24"/>
                <w:szCs w:val="24"/>
              </w:rPr>
              <w:t xml:space="preserve"> </w:t>
            </w:r>
            <w:proofErr w:type="gramStart"/>
            <w:r w:rsidR="00ED5CB7" w:rsidRPr="005E3FD0">
              <w:rPr>
                <w:rFonts w:ascii="Times New Roman" w:eastAsia="Times New Roman" w:hAnsi="Times New Roman" w:cs="Times New Roman"/>
                <w:sz w:val="24"/>
                <w:szCs w:val="24"/>
              </w:rPr>
              <w:t>известное</w:t>
            </w:r>
            <w:proofErr w:type="gramEnd"/>
            <w:r w:rsidR="00ED5CB7" w:rsidRPr="005E3FD0">
              <w:rPr>
                <w:rFonts w:ascii="Times New Roman" w:eastAsia="Times New Roman" w:hAnsi="Times New Roman" w:cs="Times New Roman"/>
                <w:sz w:val="24"/>
                <w:szCs w:val="24"/>
              </w:rPr>
              <w:t xml:space="preserve"> от неизвестного;</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открывать новые знания и умения,</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решать конструкторско-технологические задачи через пробные упражнения (подбирать материал по </w:t>
            </w:r>
            <w:proofErr w:type="spellStart"/>
            <w:r w:rsidRPr="005E3FD0">
              <w:rPr>
                <w:rFonts w:ascii="Times New Roman" w:eastAsia="Times New Roman" w:hAnsi="Times New Roman" w:cs="Times New Roman"/>
                <w:sz w:val="24"/>
                <w:szCs w:val="24"/>
              </w:rPr>
              <w:t>цветосочетаемости</w:t>
            </w:r>
            <w:proofErr w:type="spellEnd"/>
            <w:r w:rsidRPr="005E3FD0">
              <w:rPr>
                <w:rFonts w:ascii="Times New Roman" w:eastAsia="Times New Roman" w:hAnsi="Times New Roman" w:cs="Times New Roman"/>
                <w:sz w:val="24"/>
                <w:szCs w:val="24"/>
              </w:rPr>
              <w:t>, придавать объём деталям накручиванием на карандаш, складыванием);</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делать выводы о наблюдаемых явлениях;</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составлять план предстоящей практической работы и работать по составленному плану; </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отбирать необходимые материалы для композиций;</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изготавливать изделие с опорой на рисунки и план;</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шаблону;</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 композиции);</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обобщать (называть) то новое, что освоено;</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обсуждать и оценивать результаты труда одноклассников;</w:t>
            </w:r>
          </w:p>
          <w:p w:rsidR="00ED5CB7" w:rsidRPr="005E3FD0" w:rsidRDefault="00ED5CB7"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искать дополнительную информацию в книгах, энциклопедиях, журналах, Интернете (с помощью взрослых);</w:t>
            </w:r>
          </w:p>
          <w:p w:rsidR="00ED5CB7" w:rsidRPr="005E3FD0" w:rsidRDefault="00ED5CB7"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бережно относиться к окружающей природе.</w:t>
            </w:r>
          </w:p>
        </w:tc>
        <w:tc>
          <w:tcPr>
            <w:tcW w:w="1559" w:type="dxa"/>
            <w:tcBorders>
              <w:top w:val="nil"/>
            </w:tcBorders>
          </w:tcPr>
          <w:p w:rsidR="00ED5CB7" w:rsidRPr="005E3FD0" w:rsidRDefault="00ED5CB7" w:rsidP="005E3FD0">
            <w:pPr>
              <w:pStyle w:val="a8"/>
              <w:rPr>
                <w:rFonts w:ascii="Times New Roman" w:eastAsia="Times New Roman" w:hAnsi="Times New Roman" w:cs="Times New Roman"/>
                <w:sz w:val="24"/>
                <w:szCs w:val="24"/>
              </w:rPr>
            </w:pPr>
          </w:p>
        </w:tc>
      </w:tr>
      <w:tr w:rsidR="00B60E6C" w:rsidRPr="005E3FD0" w:rsidTr="00ED5CB7">
        <w:trPr>
          <w:trHeight w:val="978"/>
        </w:trPr>
        <w:tc>
          <w:tcPr>
            <w:tcW w:w="533"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6</w:t>
            </w:r>
          </w:p>
        </w:tc>
        <w:tc>
          <w:tcPr>
            <w:tcW w:w="2127" w:type="dxa"/>
            <w:tcBorders>
              <w:top w:val="single" w:sz="4" w:space="0" w:color="auto"/>
              <w:bottom w:val="single" w:sz="4" w:space="0" w:color="948A54" w:themeColor="background2" w:themeShade="8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Что такое симметрия? Как получить симметричные детали?</w:t>
            </w:r>
          </w:p>
        </w:tc>
        <w:tc>
          <w:tcPr>
            <w:tcW w:w="4111"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Введение понятия «симметрия». Упражнение по определению симметричных (и несимметричных) изображений и предметов. Знакомство с образцами </w:t>
            </w:r>
            <w:r w:rsidRPr="005E3FD0">
              <w:rPr>
                <w:rFonts w:ascii="Times New Roman" w:eastAsia="Calibri" w:hAnsi="Times New Roman" w:cs="Times New Roman"/>
                <w:sz w:val="24"/>
                <w:szCs w:val="24"/>
              </w:rPr>
              <w:lastRenderedPageBreak/>
              <w:t>традиционного искусства, выполненного в технике симметричного</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 вырезания. Разметка симметричных деталей складыванием заготовок в несколько слоёв гармошкой, разметкой на глаз, наклеивание на фрагмент, точечно. Использование законов композиции. Составление композиции по образцу, собственному замыслу. Обучение умению выбирать правильный план работы из двух предложенных.</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композиций из симметричных бумажных деталей.</w:t>
            </w:r>
          </w:p>
        </w:tc>
        <w:tc>
          <w:tcPr>
            <w:tcW w:w="7087" w:type="dxa"/>
            <w:vMerge w:val="restart"/>
            <w:tcBorders>
              <w:top w:val="single" w:sz="4" w:space="0" w:color="auto"/>
            </w:tcBorders>
          </w:tcPr>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lastRenderedPageBreak/>
              <w:t>Самостоятельно:</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организовывать рабочее место для работы с бумагой и картоно</w:t>
            </w:r>
            <w:proofErr w:type="gramStart"/>
            <w:r w:rsidRPr="005E3FD0">
              <w:rPr>
                <w:rFonts w:ascii="Times New Roman" w:hAnsi="Times New Roman" w:cs="Times New Roman"/>
                <w:sz w:val="24"/>
                <w:szCs w:val="24"/>
              </w:rPr>
              <w:t>м(</w:t>
            </w:r>
            <w:proofErr w:type="gramEnd"/>
            <w:r w:rsidRPr="005E3FD0">
              <w:rPr>
                <w:rFonts w:ascii="Times New Roman" w:hAnsi="Times New Roman" w:cs="Times New Roman"/>
                <w:sz w:val="24"/>
                <w:szCs w:val="24"/>
              </w:rPr>
              <w:t>рационально размещать материалы и инструменты);</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наблюдать, сравнивать различные цветосочетания, композиции;</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анализировать образцы изделий по памятке, понимать </w:t>
            </w:r>
            <w:r w:rsidRPr="005E3FD0">
              <w:rPr>
                <w:rFonts w:ascii="Times New Roman" w:hAnsi="Times New Roman" w:cs="Times New Roman"/>
                <w:sz w:val="24"/>
                <w:szCs w:val="24"/>
              </w:rPr>
              <w:lastRenderedPageBreak/>
              <w:t>поставленную цель;</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осуществлять контроль по шаблону;</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отбирать необходимые материалы для композиций.</w:t>
            </w:r>
          </w:p>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сравнивать конструктивные особенности схожих изделий и технологии их изготовления;</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отделять </w:t>
            </w:r>
            <w:proofErr w:type="gramStart"/>
            <w:r w:rsidRPr="005E3FD0">
              <w:rPr>
                <w:rFonts w:ascii="Times New Roman" w:hAnsi="Times New Roman" w:cs="Times New Roman"/>
                <w:sz w:val="24"/>
                <w:szCs w:val="24"/>
              </w:rPr>
              <w:t>известное</w:t>
            </w:r>
            <w:proofErr w:type="gramEnd"/>
            <w:r w:rsidRPr="005E3FD0">
              <w:rPr>
                <w:rFonts w:ascii="Times New Roman" w:hAnsi="Times New Roman" w:cs="Times New Roman"/>
                <w:sz w:val="24"/>
                <w:szCs w:val="24"/>
              </w:rPr>
              <w:t xml:space="preserve"> от неизвестного;</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открывать новые знания и умения, решать конструкторско-технологические задачи через пробные упражнения (понятие «симметрия», ось симметрии, проверка симметричности деталей складыванием);</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делать выводы о наблюдаемых явлениях;</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составлять план предстоящей практической работы и работать по составленному плану;</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изготавливать изделие с опорой на рисунки и план;</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осуществлять контроль по шаблону;</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 композиции);</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обсуждать и оценивать результаты труда одноклассников;</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искать дополнительную информацию в книгах, энциклопедиях, журналах, Интернете (с помощью взрослых);</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обобщать (называть) то новое, что освоено;</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бережно относиться к окружающей природе.</w:t>
            </w:r>
          </w:p>
        </w:tc>
        <w:tc>
          <w:tcPr>
            <w:tcW w:w="1559" w:type="dxa"/>
            <w:tcBorders>
              <w:top w:val="single" w:sz="4" w:space="0" w:color="auto"/>
            </w:tcBorders>
          </w:tcPr>
          <w:p w:rsidR="00B60E6C" w:rsidRPr="005E3FD0" w:rsidRDefault="00B60E6C" w:rsidP="005E3FD0">
            <w:pPr>
              <w:pStyle w:val="a8"/>
              <w:rPr>
                <w:rFonts w:ascii="Times New Roman" w:eastAsia="Times New Roman" w:hAnsi="Times New Roman" w:cs="Times New Roman"/>
                <w:i/>
                <w:sz w:val="24"/>
                <w:szCs w:val="24"/>
              </w:rPr>
            </w:pPr>
          </w:p>
        </w:tc>
      </w:tr>
      <w:tr w:rsidR="00B60E6C" w:rsidRPr="005E3FD0" w:rsidTr="00ED5CB7">
        <w:trPr>
          <w:trHeight w:val="1073"/>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127" w:type="dxa"/>
            <w:tcBorders>
              <w:top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С.26-29.</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С.7.</w:t>
            </w:r>
          </w:p>
        </w:tc>
        <w:tc>
          <w:tcPr>
            <w:tcW w:w="4111" w:type="dxa"/>
            <w:vMerge/>
          </w:tcPr>
          <w:p w:rsidR="00B60E6C" w:rsidRPr="005E3FD0" w:rsidRDefault="00B60E6C" w:rsidP="005E3FD0">
            <w:pPr>
              <w:pStyle w:val="a8"/>
              <w:rPr>
                <w:rFonts w:ascii="Times New Roman" w:eastAsia="Calibri" w:hAnsi="Times New Roman" w:cs="Times New Roman"/>
                <w:sz w:val="24"/>
                <w:szCs w:val="24"/>
              </w:rPr>
            </w:pPr>
          </w:p>
        </w:tc>
        <w:tc>
          <w:tcPr>
            <w:tcW w:w="7087" w:type="dxa"/>
            <w:vMerge/>
          </w:tcPr>
          <w:p w:rsidR="00B60E6C" w:rsidRPr="005E3FD0" w:rsidRDefault="00B60E6C" w:rsidP="005E3FD0">
            <w:pPr>
              <w:pStyle w:val="a8"/>
              <w:rPr>
                <w:rFonts w:ascii="Times New Roman" w:eastAsia="Times New Roman" w:hAnsi="Times New Roman" w:cs="Times New Roman"/>
                <w:i/>
                <w:sz w:val="24"/>
                <w:szCs w:val="24"/>
              </w:rPr>
            </w:pPr>
          </w:p>
        </w:tc>
        <w:tc>
          <w:tcPr>
            <w:tcW w:w="1559" w:type="dxa"/>
            <w:vMerge w:val="restart"/>
          </w:tcPr>
          <w:p w:rsidR="00B60E6C" w:rsidRPr="005E3FD0" w:rsidRDefault="00B60E6C" w:rsidP="005E3FD0">
            <w:pPr>
              <w:pStyle w:val="a8"/>
              <w:rPr>
                <w:rFonts w:ascii="Times New Roman" w:eastAsia="Times New Roman" w:hAnsi="Times New Roman" w:cs="Times New Roman"/>
                <w:i/>
                <w:sz w:val="24"/>
                <w:szCs w:val="24"/>
              </w:rPr>
            </w:pPr>
          </w:p>
        </w:tc>
      </w:tr>
      <w:tr w:rsidR="00B60E6C" w:rsidRPr="005E3FD0" w:rsidTr="00B84DE0">
        <w:trPr>
          <w:trHeight w:val="3179"/>
        </w:trPr>
        <w:tc>
          <w:tcPr>
            <w:tcW w:w="533" w:type="dxa"/>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2127" w:type="dxa"/>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4111" w:type="dxa"/>
            <w:vMerge/>
          </w:tcPr>
          <w:p w:rsidR="00B60E6C" w:rsidRPr="005E3FD0" w:rsidRDefault="00B60E6C" w:rsidP="005E3FD0">
            <w:pPr>
              <w:pStyle w:val="a8"/>
              <w:rPr>
                <w:rFonts w:ascii="Times New Roman" w:eastAsia="Calibri" w:hAnsi="Times New Roman" w:cs="Times New Roman"/>
                <w:sz w:val="24"/>
                <w:szCs w:val="24"/>
              </w:rPr>
            </w:pPr>
          </w:p>
        </w:tc>
        <w:tc>
          <w:tcPr>
            <w:tcW w:w="7087"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1559" w:type="dxa"/>
            <w:vMerge/>
            <w:tcBorders>
              <w:bottom w:val="single" w:sz="4" w:space="0" w:color="auto"/>
            </w:tcBorders>
          </w:tcPr>
          <w:p w:rsidR="00B60E6C" w:rsidRPr="005E3FD0" w:rsidRDefault="00B60E6C" w:rsidP="005E3FD0">
            <w:pPr>
              <w:pStyle w:val="a8"/>
              <w:rPr>
                <w:rFonts w:ascii="Times New Roman" w:hAnsi="Times New Roman" w:cs="Times New Roman"/>
                <w:sz w:val="24"/>
                <w:szCs w:val="24"/>
              </w:rPr>
            </w:pPr>
          </w:p>
        </w:tc>
      </w:tr>
    </w:tbl>
    <w:p w:rsidR="00ED5CB7" w:rsidRPr="005E3FD0" w:rsidRDefault="00ED5CB7" w:rsidP="005E3FD0">
      <w:pPr>
        <w:pStyle w:val="a8"/>
        <w:rPr>
          <w:rFonts w:ascii="Times New Roman" w:hAnsi="Times New Roman" w:cs="Times New Roman"/>
          <w:sz w:val="24"/>
          <w:szCs w:val="24"/>
        </w:rPr>
      </w:pPr>
      <w:r w:rsidRPr="005E3FD0">
        <w:rPr>
          <w:rFonts w:ascii="Times New Roman" w:hAnsi="Times New Roman" w:cs="Times New Roman"/>
          <w:sz w:val="24"/>
          <w:szCs w:val="24"/>
        </w:rPr>
        <w:br w:type="page"/>
      </w:r>
    </w:p>
    <w:tbl>
      <w:tblPr>
        <w:tblW w:w="15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3"/>
        <w:gridCol w:w="2836"/>
        <w:gridCol w:w="4394"/>
        <w:gridCol w:w="6095"/>
        <w:gridCol w:w="1560"/>
      </w:tblGrid>
      <w:tr w:rsidR="0043017E" w:rsidRPr="005E3FD0" w:rsidTr="0043017E">
        <w:trPr>
          <w:trHeight w:val="183"/>
        </w:trPr>
        <w:tc>
          <w:tcPr>
            <w:tcW w:w="533" w:type="dxa"/>
            <w:vMerge w:val="restart"/>
            <w:tcBorders>
              <w:top w:val="single" w:sz="4" w:space="0" w:color="auto"/>
            </w:tcBorders>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7</w:t>
            </w:r>
          </w:p>
        </w:tc>
        <w:tc>
          <w:tcPr>
            <w:tcW w:w="2836" w:type="dxa"/>
            <w:tcBorders>
              <w:top w:val="single" w:sz="4" w:space="0" w:color="auto"/>
              <w:bottom w:val="single" w:sz="4" w:space="0" w:color="948A54" w:themeColor="background2" w:themeShade="80"/>
            </w:tcBorders>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Можно ли сгибать картон? Как?</w:t>
            </w:r>
          </w:p>
        </w:tc>
        <w:tc>
          <w:tcPr>
            <w:tcW w:w="4394" w:type="dxa"/>
            <w:vMerge w:val="restart"/>
            <w:tcBorders>
              <w:top w:val="single" w:sz="4" w:space="0" w:color="auto"/>
            </w:tcBorders>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Повторение сведений о картоне (виды, свойства). Освоение </w:t>
            </w:r>
            <w:proofErr w:type="spellStart"/>
            <w:r w:rsidRPr="005E3FD0">
              <w:rPr>
                <w:rFonts w:ascii="Times New Roman" w:eastAsia="Calibri" w:hAnsi="Times New Roman" w:cs="Times New Roman"/>
                <w:sz w:val="24"/>
                <w:szCs w:val="24"/>
              </w:rPr>
              <w:t>биговки</w:t>
            </w:r>
            <w:proofErr w:type="spellEnd"/>
            <w:r w:rsidRPr="005E3FD0">
              <w:rPr>
                <w:rFonts w:ascii="Times New Roman" w:eastAsia="Calibri" w:hAnsi="Times New Roman" w:cs="Times New Roman"/>
                <w:sz w:val="24"/>
                <w:szCs w:val="24"/>
              </w:rPr>
              <w:t xml:space="preserve">. Упражнения по выполнению </w:t>
            </w:r>
            <w:proofErr w:type="spellStart"/>
            <w:r w:rsidRPr="005E3FD0">
              <w:rPr>
                <w:rFonts w:ascii="Times New Roman" w:eastAsia="Calibri" w:hAnsi="Times New Roman" w:cs="Times New Roman"/>
                <w:sz w:val="24"/>
                <w:szCs w:val="24"/>
              </w:rPr>
              <w:t>биговки</w:t>
            </w:r>
            <w:proofErr w:type="spellEnd"/>
            <w:r w:rsidRPr="005E3FD0">
              <w:rPr>
                <w:rFonts w:ascii="Times New Roman" w:eastAsia="Calibri" w:hAnsi="Times New Roman" w:cs="Times New Roman"/>
                <w:sz w:val="24"/>
                <w:szCs w:val="24"/>
              </w:rPr>
              <w:t xml:space="preserve">. Разметка деталей по шаблонам сложных форм. Выполнение </w:t>
            </w:r>
            <w:proofErr w:type="spellStart"/>
            <w:r w:rsidRPr="005E3FD0">
              <w:rPr>
                <w:rFonts w:ascii="Times New Roman" w:eastAsia="Calibri" w:hAnsi="Times New Roman" w:cs="Times New Roman"/>
                <w:sz w:val="24"/>
                <w:szCs w:val="24"/>
              </w:rPr>
              <w:t>биговки</w:t>
            </w:r>
            <w:proofErr w:type="spellEnd"/>
            <w:r w:rsidRPr="005E3FD0">
              <w:rPr>
                <w:rFonts w:ascii="Times New Roman" w:eastAsia="Calibri" w:hAnsi="Times New Roman" w:cs="Times New Roman"/>
                <w:sz w:val="24"/>
                <w:szCs w:val="24"/>
              </w:rPr>
              <w:t xml:space="preserve"> по сгибам деталей.</w:t>
            </w:r>
          </w:p>
        </w:tc>
        <w:tc>
          <w:tcPr>
            <w:tcW w:w="6095" w:type="dxa"/>
            <w:vMerge w:val="restart"/>
            <w:tcBorders>
              <w:top w:val="single" w:sz="4" w:space="0" w:color="auto"/>
            </w:tcBorders>
          </w:tcPr>
          <w:p w:rsidR="0043017E" w:rsidRPr="005E3FD0" w:rsidRDefault="0043017E"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соотносить картонные изображения животных и их шаблоны;</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анализировать образцы изделий по памятке, понимать поставленную цель;</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организовывать рабочее место для работы с бумагой и картоном </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(рационально размещать материалы и инструменты);</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осуществлять контроль по шаблону.</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отбирать необходимые материалы для композиций.</w:t>
            </w:r>
          </w:p>
          <w:p w:rsidR="0043017E" w:rsidRPr="005E3FD0" w:rsidRDefault="0043017E"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использовать полученные знания и умения в схожих ситуациях;</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сравнивать конструктивные особенности схожих изделий и технологии их изготовления;</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отделять </w:t>
            </w:r>
            <w:proofErr w:type="gramStart"/>
            <w:r w:rsidRPr="005E3FD0">
              <w:rPr>
                <w:rFonts w:ascii="Times New Roman" w:hAnsi="Times New Roman" w:cs="Times New Roman"/>
                <w:sz w:val="24"/>
                <w:szCs w:val="24"/>
              </w:rPr>
              <w:t>известное</w:t>
            </w:r>
            <w:proofErr w:type="gramEnd"/>
            <w:r w:rsidRPr="005E3FD0">
              <w:rPr>
                <w:rFonts w:ascii="Times New Roman" w:hAnsi="Times New Roman" w:cs="Times New Roman"/>
                <w:sz w:val="24"/>
                <w:szCs w:val="24"/>
              </w:rPr>
              <w:t xml:space="preserve"> от неизвестного;</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открывать новые знания и умения, решать конструкторско-технологические задачи через пробные упражнения (</w:t>
            </w:r>
            <w:proofErr w:type="spellStart"/>
            <w:r w:rsidRPr="005E3FD0">
              <w:rPr>
                <w:rFonts w:ascii="Times New Roman" w:hAnsi="Times New Roman" w:cs="Times New Roman"/>
                <w:sz w:val="24"/>
                <w:szCs w:val="24"/>
              </w:rPr>
              <w:t>биговка</w:t>
            </w:r>
            <w:proofErr w:type="spellEnd"/>
            <w:r w:rsidRPr="005E3FD0">
              <w:rPr>
                <w:rFonts w:ascii="Times New Roman" w:hAnsi="Times New Roman" w:cs="Times New Roman"/>
                <w:sz w:val="24"/>
                <w:szCs w:val="24"/>
              </w:rPr>
              <w:t>, получение объёмной формы деталей);</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делать выводы о наблюдаемых явлениях;</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составлять план предстоящей практической работы и работать по составленному плану; </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изготавливать изделие с опорой на рисунки и план;</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оценивать результат своей деятельности (качество изделия: точность разметки и вырезания деталей, аккуратность наклеивания, общая эстетичность; </w:t>
            </w:r>
            <w:r w:rsidRPr="005E3FD0">
              <w:rPr>
                <w:rFonts w:ascii="Times New Roman" w:hAnsi="Times New Roman" w:cs="Times New Roman"/>
                <w:sz w:val="24"/>
                <w:szCs w:val="24"/>
              </w:rPr>
              <w:lastRenderedPageBreak/>
              <w:t>оригинальность: выбор цвета, иной формы);</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проверять изделие в действии, корректировать при необходимости его конструкцию;</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обобщать (называть) то новое, что освоено;</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выполнять данную учителем часть задания, осваивать умение договариваться и помогать друг другу в совместной работе;</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искать дополнительную информацию в книгах, энциклопедиях, журналах, Интернете (с помощью взрослых);</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осваивать умение обсуждать и оценивать свои знания, искать ответы в учебнике.</w:t>
            </w:r>
          </w:p>
        </w:tc>
        <w:tc>
          <w:tcPr>
            <w:tcW w:w="1560" w:type="dxa"/>
            <w:vMerge w:val="restart"/>
            <w:tcBorders>
              <w:top w:val="single" w:sz="4" w:space="0" w:color="auto"/>
            </w:tcBorders>
          </w:tcPr>
          <w:p w:rsidR="0043017E" w:rsidRPr="005E3FD0" w:rsidRDefault="0043017E" w:rsidP="005E3FD0">
            <w:pPr>
              <w:pStyle w:val="a8"/>
              <w:rPr>
                <w:rFonts w:ascii="Times New Roman" w:hAnsi="Times New Roman" w:cs="Times New Roman"/>
                <w:sz w:val="24"/>
                <w:szCs w:val="24"/>
              </w:rPr>
            </w:pPr>
            <w:r w:rsidRPr="00262A8F">
              <w:rPr>
                <w:rFonts w:ascii="Times New Roman" w:hAnsi="Times New Roman" w:cs="Times New Roman"/>
                <w:sz w:val="24"/>
                <w:szCs w:val="24"/>
                <w:highlight w:val="yellow"/>
              </w:rPr>
              <w:lastRenderedPageBreak/>
              <w:t>Канцелярский нож</w:t>
            </w:r>
          </w:p>
        </w:tc>
      </w:tr>
      <w:tr w:rsidR="0043017E" w:rsidRPr="005E3FD0" w:rsidTr="0043017E">
        <w:trPr>
          <w:trHeight w:val="1032"/>
        </w:trPr>
        <w:tc>
          <w:tcPr>
            <w:tcW w:w="533" w:type="dxa"/>
            <w:vMerge/>
            <w:tcBorders>
              <w:top w:val="single" w:sz="4" w:space="0" w:color="auto"/>
              <w:bottom w:val="single" w:sz="4" w:space="0" w:color="auto"/>
            </w:tcBorders>
          </w:tcPr>
          <w:p w:rsidR="0043017E" w:rsidRPr="005E3FD0" w:rsidRDefault="0043017E" w:rsidP="005E3FD0">
            <w:pPr>
              <w:pStyle w:val="a8"/>
              <w:rPr>
                <w:rFonts w:ascii="Times New Roman" w:eastAsia="Calibri" w:hAnsi="Times New Roman" w:cs="Times New Roman"/>
                <w:sz w:val="24"/>
                <w:szCs w:val="24"/>
              </w:rPr>
            </w:pPr>
          </w:p>
        </w:tc>
        <w:tc>
          <w:tcPr>
            <w:tcW w:w="2836" w:type="dxa"/>
            <w:tcBorders>
              <w:top w:val="single" w:sz="4" w:space="0" w:color="948A54" w:themeColor="background2" w:themeShade="80"/>
            </w:tcBorders>
          </w:tcPr>
          <w:p w:rsidR="0043017E" w:rsidRPr="005E3FD0" w:rsidRDefault="0043017E"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С.30-31.</w:t>
            </w:r>
          </w:p>
          <w:p w:rsidR="0043017E" w:rsidRPr="005E3FD0" w:rsidRDefault="0043017E"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С.8.</w:t>
            </w:r>
          </w:p>
        </w:tc>
        <w:tc>
          <w:tcPr>
            <w:tcW w:w="4394" w:type="dxa"/>
            <w:vMerge/>
          </w:tcPr>
          <w:p w:rsidR="0043017E" w:rsidRPr="005E3FD0" w:rsidRDefault="0043017E" w:rsidP="005E3FD0">
            <w:pPr>
              <w:pStyle w:val="a8"/>
              <w:rPr>
                <w:rFonts w:ascii="Times New Roman" w:eastAsia="Calibri" w:hAnsi="Times New Roman" w:cs="Times New Roman"/>
                <w:sz w:val="24"/>
                <w:szCs w:val="24"/>
              </w:rPr>
            </w:pPr>
          </w:p>
        </w:tc>
        <w:tc>
          <w:tcPr>
            <w:tcW w:w="6095" w:type="dxa"/>
            <w:vMerge/>
          </w:tcPr>
          <w:p w:rsidR="0043017E" w:rsidRPr="005E3FD0" w:rsidRDefault="0043017E" w:rsidP="005E3FD0">
            <w:pPr>
              <w:pStyle w:val="a8"/>
              <w:rPr>
                <w:rFonts w:ascii="Times New Roman" w:eastAsia="Times New Roman" w:hAnsi="Times New Roman" w:cs="Times New Roman"/>
                <w:i/>
                <w:sz w:val="24"/>
                <w:szCs w:val="24"/>
              </w:rPr>
            </w:pPr>
          </w:p>
        </w:tc>
        <w:tc>
          <w:tcPr>
            <w:tcW w:w="1560" w:type="dxa"/>
            <w:vMerge/>
          </w:tcPr>
          <w:p w:rsidR="0043017E" w:rsidRPr="005E3FD0" w:rsidRDefault="0043017E" w:rsidP="005E3FD0">
            <w:pPr>
              <w:pStyle w:val="a8"/>
              <w:rPr>
                <w:rFonts w:ascii="Times New Roman" w:hAnsi="Times New Roman" w:cs="Times New Roman"/>
                <w:sz w:val="24"/>
                <w:szCs w:val="24"/>
              </w:rPr>
            </w:pPr>
          </w:p>
        </w:tc>
      </w:tr>
      <w:tr w:rsidR="0043017E" w:rsidRPr="005E3FD0" w:rsidTr="0043017E">
        <w:trPr>
          <w:trHeight w:val="298"/>
        </w:trPr>
        <w:tc>
          <w:tcPr>
            <w:tcW w:w="533" w:type="dxa"/>
            <w:vMerge w:val="restart"/>
            <w:tcBorders>
              <w:top w:val="single" w:sz="4" w:space="0" w:color="auto"/>
              <w:bottom w:val="single" w:sz="4" w:space="0" w:color="000000"/>
            </w:tcBorders>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8</w:t>
            </w:r>
          </w:p>
        </w:tc>
        <w:tc>
          <w:tcPr>
            <w:tcW w:w="2836" w:type="dxa"/>
            <w:tcBorders>
              <w:top w:val="single" w:sz="4" w:space="0" w:color="auto"/>
              <w:bottom w:val="single" w:sz="4" w:space="0" w:color="948A54" w:themeColor="background2" w:themeShade="80"/>
            </w:tcBorders>
          </w:tcPr>
          <w:p w:rsidR="0043017E" w:rsidRPr="005E3FD0" w:rsidRDefault="0043017E"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i/>
                <w:sz w:val="24"/>
                <w:szCs w:val="24"/>
              </w:rPr>
              <w:t>Наши проекты.</w:t>
            </w:r>
            <w:r w:rsidRPr="005E3FD0">
              <w:rPr>
                <w:rFonts w:ascii="Times New Roman" w:eastAsia="Times New Roman" w:hAnsi="Times New Roman" w:cs="Times New Roman"/>
                <w:sz w:val="24"/>
                <w:szCs w:val="24"/>
              </w:rPr>
              <w:t xml:space="preserve"> Африканская саванна.</w:t>
            </w:r>
          </w:p>
        </w:tc>
        <w:tc>
          <w:tcPr>
            <w:tcW w:w="4394" w:type="dxa"/>
            <w:vMerge w:val="restart"/>
            <w:tcBorders>
              <w:top w:val="single" w:sz="4" w:space="0" w:color="auto"/>
              <w:bottom w:val="single" w:sz="4" w:space="0" w:color="000000"/>
            </w:tcBorders>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Работа в группах по 4-6 человек. Обсуждение конструкции силуэтов животных, технологий изготовления из деталей. Распределение работы внутри групп с помощью учителя. Работа с опорой на рисунки. Обсуждение результатов коллективной работы.</w:t>
            </w:r>
          </w:p>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сложных форм в одной тематике</w:t>
            </w:r>
          </w:p>
        </w:tc>
        <w:tc>
          <w:tcPr>
            <w:tcW w:w="6095" w:type="dxa"/>
            <w:vMerge/>
          </w:tcPr>
          <w:p w:rsidR="0043017E" w:rsidRPr="005E3FD0" w:rsidRDefault="0043017E" w:rsidP="005E3FD0">
            <w:pPr>
              <w:pStyle w:val="a8"/>
              <w:rPr>
                <w:rFonts w:ascii="Times New Roman" w:eastAsia="Calibri" w:hAnsi="Times New Roman" w:cs="Times New Roman"/>
                <w:sz w:val="24"/>
                <w:szCs w:val="24"/>
              </w:rPr>
            </w:pPr>
          </w:p>
        </w:tc>
        <w:tc>
          <w:tcPr>
            <w:tcW w:w="1560" w:type="dxa"/>
            <w:vMerge w:val="restart"/>
          </w:tcPr>
          <w:p w:rsidR="0043017E" w:rsidRPr="005E3FD0" w:rsidRDefault="0043017E" w:rsidP="005E3FD0">
            <w:pPr>
              <w:pStyle w:val="a8"/>
              <w:rPr>
                <w:rFonts w:ascii="Times New Roman" w:hAnsi="Times New Roman" w:cs="Times New Roman"/>
                <w:sz w:val="24"/>
                <w:szCs w:val="24"/>
              </w:rPr>
            </w:pPr>
            <w:r w:rsidRPr="00262A8F">
              <w:rPr>
                <w:rFonts w:ascii="Times New Roman" w:hAnsi="Times New Roman" w:cs="Times New Roman"/>
                <w:sz w:val="24"/>
                <w:szCs w:val="24"/>
                <w:highlight w:val="yellow"/>
              </w:rPr>
              <w:t>Ноутбук. Интерактивный комплекс</w:t>
            </w:r>
          </w:p>
        </w:tc>
      </w:tr>
      <w:tr w:rsidR="0043017E" w:rsidRPr="005E3FD0" w:rsidTr="0043017E">
        <w:trPr>
          <w:trHeight w:val="2418"/>
        </w:trPr>
        <w:tc>
          <w:tcPr>
            <w:tcW w:w="533" w:type="dxa"/>
            <w:vMerge/>
            <w:tcBorders>
              <w:bottom w:val="single" w:sz="4" w:space="0" w:color="auto"/>
            </w:tcBorders>
          </w:tcPr>
          <w:p w:rsidR="0043017E" w:rsidRPr="005E3FD0" w:rsidRDefault="0043017E" w:rsidP="005E3FD0">
            <w:pPr>
              <w:pStyle w:val="a8"/>
              <w:rPr>
                <w:rFonts w:ascii="Times New Roman" w:eastAsia="Calibri" w:hAnsi="Times New Roman" w:cs="Times New Roman"/>
                <w:sz w:val="24"/>
                <w:szCs w:val="24"/>
              </w:rPr>
            </w:pPr>
          </w:p>
        </w:tc>
        <w:tc>
          <w:tcPr>
            <w:tcW w:w="2836" w:type="dxa"/>
            <w:tcBorders>
              <w:top w:val="single" w:sz="4" w:space="0" w:color="948A54" w:themeColor="background2" w:themeShade="80"/>
              <w:bottom w:val="single" w:sz="4" w:space="0" w:color="auto"/>
            </w:tcBorders>
          </w:tcPr>
          <w:p w:rsidR="0043017E" w:rsidRPr="005E3FD0" w:rsidRDefault="0043017E"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sz w:val="24"/>
                <w:szCs w:val="24"/>
              </w:rPr>
              <w:t>Учебник С.32-33.</w:t>
            </w:r>
          </w:p>
        </w:tc>
        <w:tc>
          <w:tcPr>
            <w:tcW w:w="4394" w:type="dxa"/>
            <w:vMerge/>
          </w:tcPr>
          <w:p w:rsidR="0043017E" w:rsidRPr="005E3FD0" w:rsidRDefault="0043017E" w:rsidP="005E3FD0">
            <w:pPr>
              <w:pStyle w:val="a8"/>
              <w:rPr>
                <w:rFonts w:ascii="Times New Roman" w:eastAsia="Calibri" w:hAnsi="Times New Roman" w:cs="Times New Roman"/>
                <w:sz w:val="24"/>
                <w:szCs w:val="24"/>
              </w:rPr>
            </w:pPr>
          </w:p>
        </w:tc>
        <w:tc>
          <w:tcPr>
            <w:tcW w:w="6095" w:type="dxa"/>
            <w:vMerge/>
          </w:tcPr>
          <w:p w:rsidR="0043017E" w:rsidRPr="005E3FD0" w:rsidRDefault="0043017E" w:rsidP="005E3FD0">
            <w:pPr>
              <w:pStyle w:val="a8"/>
              <w:rPr>
                <w:rFonts w:ascii="Times New Roman" w:eastAsia="Calibri" w:hAnsi="Times New Roman" w:cs="Times New Roman"/>
                <w:sz w:val="24"/>
                <w:szCs w:val="24"/>
              </w:rPr>
            </w:pPr>
          </w:p>
        </w:tc>
        <w:tc>
          <w:tcPr>
            <w:tcW w:w="1560" w:type="dxa"/>
            <w:vMerge/>
          </w:tcPr>
          <w:p w:rsidR="0043017E" w:rsidRPr="005E3FD0" w:rsidRDefault="0043017E" w:rsidP="005E3FD0">
            <w:pPr>
              <w:pStyle w:val="a8"/>
              <w:rPr>
                <w:rFonts w:ascii="Times New Roman" w:hAnsi="Times New Roman" w:cs="Times New Roman"/>
                <w:sz w:val="24"/>
                <w:szCs w:val="24"/>
              </w:rPr>
            </w:pPr>
          </w:p>
        </w:tc>
      </w:tr>
      <w:tr w:rsidR="0043017E" w:rsidRPr="005E3FD0" w:rsidTr="0043017E">
        <w:trPr>
          <w:trHeight w:val="964"/>
        </w:trPr>
        <w:tc>
          <w:tcPr>
            <w:tcW w:w="533" w:type="dxa"/>
            <w:vMerge w:val="restart"/>
            <w:tcBorders>
              <w:top w:val="single" w:sz="4" w:space="0" w:color="auto"/>
            </w:tcBorders>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9</w:t>
            </w:r>
          </w:p>
        </w:tc>
        <w:tc>
          <w:tcPr>
            <w:tcW w:w="2836" w:type="dxa"/>
            <w:tcBorders>
              <w:top w:val="single" w:sz="4" w:space="0" w:color="auto"/>
              <w:bottom w:val="single" w:sz="4" w:space="0" w:color="948A54" w:themeColor="background2" w:themeShade="80"/>
            </w:tcBorders>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Как плоское превратить в объёмное?</w:t>
            </w:r>
          </w:p>
        </w:tc>
        <w:tc>
          <w:tcPr>
            <w:tcW w:w="4394" w:type="dxa"/>
            <w:vMerge w:val="restart"/>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О многообразии животного мира, формах клювов и ртов разных животных. Получение объёмных деталей путём надрезания и последующего складывания части детали. Упражнение по изготовлению выпуклой детали клюва. Разметка детали по половине шаблона. Закрепление умения выполнять </w:t>
            </w:r>
            <w:proofErr w:type="spellStart"/>
            <w:r w:rsidRPr="005E3FD0">
              <w:rPr>
                <w:rFonts w:ascii="Times New Roman" w:eastAsia="Calibri" w:hAnsi="Times New Roman" w:cs="Times New Roman"/>
                <w:sz w:val="24"/>
                <w:szCs w:val="24"/>
              </w:rPr>
              <w:t>биговку</w:t>
            </w:r>
            <w:proofErr w:type="spellEnd"/>
            <w:r w:rsidRPr="005E3FD0">
              <w:rPr>
                <w:rFonts w:ascii="Times New Roman" w:eastAsia="Calibri" w:hAnsi="Times New Roman" w:cs="Times New Roman"/>
                <w:sz w:val="24"/>
                <w:szCs w:val="24"/>
              </w:rPr>
              <w:t>. Выбор правильных этапов плана из ряда предложенных.</w:t>
            </w:r>
          </w:p>
        </w:tc>
        <w:tc>
          <w:tcPr>
            <w:tcW w:w="6095" w:type="dxa"/>
            <w:vMerge/>
          </w:tcPr>
          <w:p w:rsidR="0043017E" w:rsidRPr="005E3FD0" w:rsidRDefault="0043017E" w:rsidP="005E3FD0">
            <w:pPr>
              <w:pStyle w:val="a8"/>
              <w:rPr>
                <w:rFonts w:ascii="Times New Roman" w:eastAsia="Calibri" w:hAnsi="Times New Roman" w:cs="Times New Roman"/>
                <w:sz w:val="24"/>
                <w:szCs w:val="24"/>
              </w:rPr>
            </w:pPr>
          </w:p>
        </w:tc>
        <w:tc>
          <w:tcPr>
            <w:tcW w:w="1560" w:type="dxa"/>
            <w:vMerge w:val="restart"/>
          </w:tcPr>
          <w:p w:rsidR="0043017E" w:rsidRPr="005E3FD0" w:rsidRDefault="0043017E" w:rsidP="005E3FD0">
            <w:pPr>
              <w:pStyle w:val="a8"/>
              <w:rPr>
                <w:rFonts w:ascii="Times New Roman" w:hAnsi="Times New Roman" w:cs="Times New Roman"/>
                <w:sz w:val="24"/>
                <w:szCs w:val="24"/>
              </w:rPr>
            </w:pPr>
          </w:p>
        </w:tc>
      </w:tr>
      <w:tr w:rsidR="0043017E" w:rsidRPr="005E3FD0" w:rsidTr="0043017E">
        <w:trPr>
          <w:trHeight w:val="1902"/>
        </w:trPr>
        <w:tc>
          <w:tcPr>
            <w:tcW w:w="533" w:type="dxa"/>
            <w:vMerge/>
            <w:tcBorders>
              <w:top w:val="nil"/>
            </w:tcBorders>
          </w:tcPr>
          <w:p w:rsidR="0043017E" w:rsidRPr="005E3FD0" w:rsidRDefault="0043017E" w:rsidP="005E3FD0">
            <w:pPr>
              <w:pStyle w:val="a8"/>
              <w:rPr>
                <w:rFonts w:ascii="Times New Roman" w:eastAsia="Calibri" w:hAnsi="Times New Roman" w:cs="Times New Roman"/>
                <w:sz w:val="24"/>
                <w:szCs w:val="24"/>
              </w:rPr>
            </w:pPr>
          </w:p>
        </w:tc>
        <w:tc>
          <w:tcPr>
            <w:tcW w:w="2836" w:type="dxa"/>
            <w:tcBorders>
              <w:top w:val="nil"/>
              <w:bottom w:val="single" w:sz="4" w:space="0" w:color="auto"/>
            </w:tcBorders>
          </w:tcPr>
          <w:p w:rsidR="0043017E" w:rsidRPr="005E3FD0" w:rsidRDefault="0043017E"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С.34-37.</w:t>
            </w:r>
          </w:p>
        </w:tc>
        <w:tc>
          <w:tcPr>
            <w:tcW w:w="4394" w:type="dxa"/>
            <w:vMerge/>
            <w:tcBorders>
              <w:top w:val="nil"/>
            </w:tcBorders>
          </w:tcPr>
          <w:p w:rsidR="0043017E" w:rsidRPr="005E3FD0" w:rsidRDefault="0043017E" w:rsidP="005E3FD0">
            <w:pPr>
              <w:pStyle w:val="a8"/>
              <w:rPr>
                <w:rFonts w:ascii="Times New Roman" w:eastAsia="Calibri" w:hAnsi="Times New Roman" w:cs="Times New Roman"/>
                <w:sz w:val="24"/>
                <w:szCs w:val="24"/>
              </w:rPr>
            </w:pPr>
          </w:p>
        </w:tc>
        <w:tc>
          <w:tcPr>
            <w:tcW w:w="6095" w:type="dxa"/>
            <w:vMerge/>
            <w:tcBorders>
              <w:top w:val="nil"/>
            </w:tcBorders>
          </w:tcPr>
          <w:p w:rsidR="0043017E" w:rsidRPr="005E3FD0" w:rsidRDefault="0043017E" w:rsidP="005E3FD0">
            <w:pPr>
              <w:pStyle w:val="a8"/>
              <w:rPr>
                <w:rFonts w:ascii="Times New Roman" w:eastAsia="Calibri" w:hAnsi="Times New Roman" w:cs="Times New Roman"/>
                <w:sz w:val="24"/>
                <w:szCs w:val="24"/>
              </w:rPr>
            </w:pPr>
          </w:p>
        </w:tc>
        <w:tc>
          <w:tcPr>
            <w:tcW w:w="1560" w:type="dxa"/>
            <w:vMerge/>
            <w:tcBorders>
              <w:top w:val="nil"/>
            </w:tcBorders>
          </w:tcPr>
          <w:p w:rsidR="0043017E" w:rsidRPr="005E3FD0" w:rsidRDefault="0043017E" w:rsidP="005E3FD0">
            <w:pPr>
              <w:pStyle w:val="a8"/>
              <w:rPr>
                <w:rFonts w:ascii="Times New Roman" w:hAnsi="Times New Roman" w:cs="Times New Roman"/>
                <w:sz w:val="24"/>
                <w:szCs w:val="24"/>
              </w:rPr>
            </w:pPr>
          </w:p>
        </w:tc>
      </w:tr>
      <w:tr w:rsidR="0043017E" w:rsidRPr="005E3FD0" w:rsidTr="0043017E">
        <w:trPr>
          <w:trHeight w:val="2025"/>
        </w:trPr>
        <w:tc>
          <w:tcPr>
            <w:tcW w:w="533" w:type="dxa"/>
            <w:tcBorders>
              <w:top w:val="nil"/>
            </w:tcBorders>
          </w:tcPr>
          <w:p w:rsidR="0043017E" w:rsidRPr="005E3FD0" w:rsidRDefault="0043017E" w:rsidP="005E3FD0">
            <w:pPr>
              <w:pStyle w:val="a8"/>
              <w:rPr>
                <w:rFonts w:ascii="Times New Roman" w:eastAsia="Calibri" w:hAnsi="Times New Roman" w:cs="Times New Roman"/>
                <w:sz w:val="24"/>
                <w:szCs w:val="24"/>
              </w:rPr>
            </w:pPr>
          </w:p>
        </w:tc>
        <w:tc>
          <w:tcPr>
            <w:tcW w:w="2836" w:type="dxa"/>
            <w:tcBorders>
              <w:top w:val="nil"/>
            </w:tcBorders>
          </w:tcPr>
          <w:p w:rsidR="0043017E" w:rsidRPr="005E3FD0" w:rsidRDefault="0043017E" w:rsidP="005E3FD0">
            <w:pPr>
              <w:pStyle w:val="a8"/>
              <w:rPr>
                <w:rFonts w:ascii="Times New Roman" w:eastAsia="Times New Roman" w:hAnsi="Times New Roman" w:cs="Times New Roman"/>
                <w:sz w:val="24"/>
                <w:szCs w:val="24"/>
              </w:rPr>
            </w:pPr>
          </w:p>
        </w:tc>
        <w:tc>
          <w:tcPr>
            <w:tcW w:w="4394" w:type="dxa"/>
            <w:tcBorders>
              <w:top w:val="nil"/>
            </w:tcBorders>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Изготовление изделий с использованием вышеуказанного приёма получения объёма с разметкой по половине шаблона </w:t>
            </w:r>
          </w:p>
        </w:tc>
        <w:tc>
          <w:tcPr>
            <w:tcW w:w="6095" w:type="dxa"/>
            <w:vMerge/>
            <w:tcBorders>
              <w:top w:val="nil"/>
            </w:tcBorders>
          </w:tcPr>
          <w:p w:rsidR="0043017E" w:rsidRPr="005E3FD0" w:rsidRDefault="0043017E" w:rsidP="005E3FD0">
            <w:pPr>
              <w:pStyle w:val="a8"/>
              <w:rPr>
                <w:rFonts w:ascii="Times New Roman" w:eastAsia="Calibri" w:hAnsi="Times New Roman" w:cs="Times New Roman"/>
                <w:sz w:val="24"/>
                <w:szCs w:val="24"/>
              </w:rPr>
            </w:pPr>
          </w:p>
        </w:tc>
        <w:tc>
          <w:tcPr>
            <w:tcW w:w="1560" w:type="dxa"/>
          </w:tcPr>
          <w:p w:rsidR="0043017E" w:rsidRPr="005E3FD0" w:rsidRDefault="0043017E" w:rsidP="005E3FD0">
            <w:pPr>
              <w:pStyle w:val="a8"/>
              <w:rPr>
                <w:rFonts w:ascii="Times New Roman" w:hAnsi="Times New Roman" w:cs="Times New Roman"/>
                <w:sz w:val="24"/>
                <w:szCs w:val="24"/>
              </w:rPr>
            </w:pPr>
          </w:p>
        </w:tc>
      </w:tr>
      <w:tr w:rsidR="0043017E" w:rsidRPr="005E3FD0" w:rsidTr="0043017E">
        <w:trPr>
          <w:trHeight w:val="816"/>
        </w:trPr>
        <w:tc>
          <w:tcPr>
            <w:tcW w:w="533" w:type="dxa"/>
            <w:vMerge w:val="restart"/>
            <w:tcBorders>
              <w:top w:val="single" w:sz="4" w:space="0" w:color="auto"/>
            </w:tcBorders>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10</w:t>
            </w:r>
          </w:p>
        </w:tc>
        <w:tc>
          <w:tcPr>
            <w:tcW w:w="2836" w:type="dxa"/>
            <w:tcBorders>
              <w:top w:val="single" w:sz="4" w:space="0" w:color="auto"/>
              <w:bottom w:val="single" w:sz="4" w:space="0" w:color="948A54" w:themeColor="background2" w:themeShade="80"/>
            </w:tcBorders>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Как согнуть картон по кривой линии? Проверим себя.</w:t>
            </w:r>
          </w:p>
        </w:tc>
        <w:tc>
          <w:tcPr>
            <w:tcW w:w="4394" w:type="dxa"/>
            <w:vMerge w:val="restart"/>
            <w:tcBorders>
              <w:top w:val="single" w:sz="4" w:space="0" w:color="auto"/>
            </w:tcBorders>
          </w:tcPr>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О древних ящерах и драконах. Мифология и сказки. Криволинейное сгибание картона.</w:t>
            </w:r>
          </w:p>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Пробное упражнение по освоению приёма получения криволинейного сгиба. Закрепление умения выполнять </w:t>
            </w:r>
            <w:proofErr w:type="spellStart"/>
            <w:r w:rsidRPr="005E3FD0">
              <w:rPr>
                <w:rFonts w:ascii="Times New Roman" w:eastAsia="Calibri" w:hAnsi="Times New Roman" w:cs="Times New Roman"/>
                <w:sz w:val="24"/>
                <w:szCs w:val="24"/>
              </w:rPr>
              <w:t>биговку</w:t>
            </w:r>
            <w:proofErr w:type="spellEnd"/>
            <w:r w:rsidRPr="005E3FD0">
              <w:rPr>
                <w:rFonts w:ascii="Times New Roman" w:eastAsia="Calibri" w:hAnsi="Times New Roman" w:cs="Times New Roman"/>
                <w:sz w:val="24"/>
                <w:szCs w:val="24"/>
              </w:rPr>
              <w:t>. Разметка деталей по половине шаблона.</w:t>
            </w:r>
          </w:p>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Точечное наклеивание деталей. Составление собственного плана и его сравнение </w:t>
            </w:r>
            <w:proofErr w:type="gramStart"/>
            <w:r w:rsidRPr="005E3FD0">
              <w:rPr>
                <w:rFonts w:ascii="Times New Roman" w:eastAsia="Calibri" w:hAnsi="Times New Roman" w:cs="Times New Roman"/>
                <w:sz w:val="24"/>
                <w:szCs w:val="24"/>
              </w:rPr>
              <w:t>с</w:t>
            </w:r>
            <w:proofErr w:type="gramEnd"/>
            <w:r w:rsidRPr="005E3FD0">
              <w:rPr>
                <w:rFonts w:ascii="Times New Roman" w:eastAsia="Calibri" w:hAnsi="Times New Roman" w:cs="Times New Roman"/>
                <w:sz w:val="24"/>
                <w:szCs w:val="24"/>
              </w:rPr>
              <w:t xml:space="preserve"> данным в учебнике.</w:t>
            </w:r>
          </w:p>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с деталями, имеющими кривые сгибы, с разметкой по половине шаблона.</w:t>
            </w:r>
          </w:p>
          <w:p w:rsidR="0043017E" w:rsidRPr="005E3FD0" w:rsidRDefault="0043017E"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Проверка знание и умений по теме.</w:t>
            </w:r>
          </w:p>
        </w:tc>
        <w:tc>
          <w:tcPr>
            <w:tcW w:w="6095" w:type="dxa"/>
            <w:vMerge w:val="restart"/>
            <w:tcBorders>
              <w:top w:val="single" w:sz="4" w:space="0" w:color="auto"/>
              <w:bottom w:val="single" w:sz="4" w:space="0" w:color="auto"/>
            </w:tcBorders>
          </w:tcPr>
          <w:p w:rsidR="0043017E" w:rsidRPr="005E3FD0" w:rsidRDefault="0043017E"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соотносить картонные изображения животных и их шаблоны;</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анализировать образцы изделий по памятке, понимать поставленную цель;</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организовывать рабочее место для работы с бумагой и картоном </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(рационально размещать материалы и инструменты);</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осуществлять контроль по шаблону;</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отбирать необходимые материалы для композиций.</w:t>
            </w:r>
          </w:p>
          <w:p w:rsidR="0043017E" w:rsidRPr="005E3FD0" w:rsidRDefault="0043017E"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использовать полученные знания и умения в схожих ситуациях;</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сравнивать конструктивные особенности схожих изделий и технологии их изготовления;</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отделять</w:t>
            </w:r>
            <w:r>
              <w:rPr>
                <w:rFonts w:ascii="Times New Roman" w:hAnsi="Times New Roman" w:cs="Times New Roman"/>
                <w:sz w:val="24"/>
                <w:szCs w:val="24"/>
              </w:rPr>
              <w:t xml:space="preserve"> </w:t>
            </w:r>
            <w:proofErr w:type="gramStart"/>
            <w:r w:rsidRPr="005E3FD0">
              <w:rPr>
                <w:rFonts w:ascii="Times New Roman" w:hAnsi="Times New Roman" w:cs="Times New Roman"/>
                <w:sz w:val="24"/>
                <w:szCs w:val="24"/>
              </w:rPr>
              <w:t>известное</w:t>
            </w:r>
            <w:proofErr w:type="gramEnd"/>
            <w:r w:rsidRPr="005E3FD0">
              <w:rPr>
                <w:rFonts w:ascii="Times New Roman" w:hAnsi="Times New Roman" w:cs="Times New Roman"/>
                <w:sz w:val="24"/>
                <w:szCs w:val="24"/>
              </w:rPr>
              <w:t xml:space="preserve"> от неизвестного;</w:t>
            </w:r>
          </w:p>
          <w:p w:rsidR="0043017E" w:rsidRPr="005E3FD0" w:rsidRDefault="0043017E" w:rsidP="005E3FD0">
            <w:pPr>
              <w:pStyle w:val="a8"/>
              <w:rPr>
                <w:rFonts w:ascii="Times New Roman" w:hAnsi="Times New Roman" w:cs="Times New Roman"/>
                <w:sz w:val="24"/>
                <w:szCs w:val="24"/>
              </w:rPr>
            </w:pPr>
            <w:r w:rsidRPr="005E3FD0">
              <w:rPr>
                <w:rFonts w:ascii="Times New Roman" w:hAnsi="Times New Roman" w:cs="Times New Roman"/>
                <w:sz w:val="24"/>
                <w:szCs w:val="24"/>
              </w:rPr>
              <w:t>проверять изделие в действии, корректировать при необходимости его конструкцию;</w:t>
            </w:r>
          </w:p>
          <w:p w:rsidR="0043017E" w:rsidRPr="005E3FD0" w:rsidRDefault="0043017E" w:rsidP="005E3FD0">
            <w:pPr>
              <w:pStyle w:val="a8"/>
              <w:rPr>
                <w:rFonts w:ascii="Times New Roman" w:hAnsi="Times New Roman" w:cs="Times New Roman"/>
                <w:sz w:val="24"/>
                <w:szCs w:val="24"/>
              </w:rPr>
            </w:pPr>
          </w:p>
        </w:tc>
        <w:tc>
          <w:tcPr>
            <w:tcW w:w="1560" w:type="dxa"/>
            <w:vMerge w:val="restart"/>
            <w:tcBorders>
              <w:top w:val="single" w:sz="4" w:space="0" w:color="auto"/>
            </w:tcBorders>
          </w:tcPr>
          <w:p w:rsidR="0043017E" w:rsidRPr="005E3FD0" w:rsidRDefault="0043017E" w:rsidP="005E3FD0">
            <w:pPr>
              <w:pStyle w:val="a8"/>
              <w:rPr>
                <w:rFonts w:ascii="Times New Roman" w:hAnsi="Times New Roman" w:cs="Times New Roman"/>
                <w:sz w:val="24"/>
                <w:szCs w:val="24"/>
              </w:rPr>
            </w:pPr>
          </w:p>
        </w:tc>
      </w:tr>
      <w:tr w:rsidR="0043017E" w:rsidRPr="005E3FD0" w:rsidTr="0043017E">
        <w:trPr>
          <w:trHeight w:val="4306"/>
        </w:trPr>
        <w:tc>
          <w:tcPr>
            <w:tcW w:w="533" w:type="dxa"/>
            <w:vMerge/>
          </w:tcPr>
          <w:p w:rsidR="0043017E" w:rsidRPr="005E3FD0" w:rsidRDefault="0043017E" w:rsidP="005E3FD0">
            <w:pPr>
              <w:pStyle w:val="a8"/>
              <w:rPr>
                <w:rFonts w:ascii="Times New Roman" w:eastAsia="Calibri" w:hAnsi="Times New Roman" w:cs="Times New Roman"/>
                <w:sz w:val="24"/>
                <w:szCs w:val="24"/>
              </w:rPr>
            </w:pPr>
          </w:p>
        </w:tc>
        <w:tc>
          <w:tcPr>
            <w:tcW w:w="2836" w:type="dxa"/>
            <w:tcBorders>
              <w:top w:val="single" w:sz="4" w:space="0" w:color="948A54" w:themeColor="background2" w:themeShade="80"/>
            </w:tcBorders>
          </w:tcPr>
          <w:p w:rsidR="0043017E" w:rsidRPr="005E3FD0" w:rsidRDefault="0043017E"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С.38-39.</w:t>
            </w:r>
          </w:p>
          <w:p w:rsidR="0043017E" w:rsidRPr="005E3FD0" w:rsidRDefault="0043017E"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С.9.</w:t>
            </w:r>
          </w:p>
        </w:tc>
        <w:tc>
          <w:tcPr>
            <w:tcW w:w="4394" w:type="dxa"/>
            <w:vMerge/>
          </w:tcPr>
          <w:p w:rsidR="0043017E" w:rsidRPr="005E3FD0" w:rsidRDefault="0043017E" w:rsidP="005E3FD0">
            <w:pPr>
              <w:pStyle w:val="a8"/>
              <w:rPr>
                <w:rFonts w:ascii="Times New Roman" w:eastAsia="Calibri" w:hAnsi="Times New Roman" w:cs="Times New Roman"/>
                <w:sz w:val="24"/>
                <w:szCs w:val="24"/>
              </w:rPr>
            </w:pPr>
          </w:p>
        </w:tc>
        <w:tc>
          <w:tcPr>
            <w:tcW w:w="6095" w:type="dxa"/>
            <w:vMerge/>
            <w:tcBorders>
              <w:bottom w:val="single" w:sz="4" w:space="0" w:color="auto"/>
            </w:tcBorders>
          </w:tcPr>
          <w:p w:rsidR="0043017E" w:rsidRPr="005E3FD0" w:rsidRDefault="0043017E" w:rsidP="005E3FD0">
            <w:pPr>
              <w:pStyle w:val="a8"/>
              <w:rPr>
                <w:rFonts w:ascii="Times New Roman" w:eastAsia="Times New Roman" w:hAnsi="Times New Roman" w:cs="Times New Roman"/>
                <w:i/>
                <w:sz w:val="24"/>
                <w:szCs w:val="24"/>
              </w:rPr>
            </w:pPr>
          </w:p>
        </w:tc>
        <w:tc>
          <w:tcPr>
            <w:tcW w:w="1560" w:type="dxa"/>
            <w:vMerge/>
            <w:tcBorders>
              <w:bottom w:val="single" w:sz="4" w:space="0" w:color="auto"/>
            </w:tcBorders>
          </w:tcPr>
          <w:p w:rsidR="0043017E" w:rsidRPr="005E3FD0" w:rsidRDefault="0043017E" w:rsidP="005E3FD0">
            <w:pPr>
              <w:pStyle w:val="a8"/>
              <w:rPr>
                <w:rFonts w:ascii="Times New Roman" w:eastAsia="Times New Roman" w:hAnsi="Times New Roman" w:cs="Times New Roman"/>
                <w:i/>
                <w:sz w:val="24"/>
                <w:szCs w:val="24"/>
              </w:rPr>
            </w:pPr>
          </w:p>
        </w:tc>
      </w:tr>
      <w:tr w:rsidR="0043017E" w:rsidRPr="005E3FD0" w:rsidTr="0043017E">
        <w:trPr>
          <w:trHeight w:val="423"/>
        </w:trPr>
        <w:tc>
          <w:tcPr>
            <w:tcW w:w="15418" w:type="dxa"/>
            <w:gridSpan w:val="5"/>
          </w:tcPr>
          <w:p w:rsidR="0043017E" w:rsidRPr="005E3FD0" w:rsidRDefault="0043017E" w:rsidP="005E3FD0">
            <w:pPr>
              <w:pStyle w:val="a8"/>
              <w:jc w:val="center"/>
              <w:rPr>
                <w:rFonts w:ascii="Times New Roman" w:eastAsia="Calibri" w:hAnsi="Times New Roman" w:cs="Times New Roman"/>
                <w:b/>
                <w:sz w:val="24"/>
                <w:szCs w:val="24"/>
              </w:rPr>
            </w:pPr>
            <w:r w:rsidRPr="005E3FD0">
              <w:rPr>
                <w:rFonts w:ascii="Times New Roman" w:eastAsia="Calibri" w:hAnsi="Times New Roman" w:cs="Times New Roman"/>
                <w:b/>
                <w:sz w:val="24"/>
                <w:szCs w:val="24"/>
              </w:rPr>
              <w:t>ЧЕРТЁЖНАЯ МАСТЕРСКАЯ (7 Ч)</w:t>
            </w:r>
          </w:p>
        </w:tc>
      </w:tr>
    </w:tbl>
    <w:p w:rsidR="00ED5CB7" w:rsidRPr="005E3FD0" w:rsidRDefault="00ED5CB7" w:rsidP="005E3FD0">
      <w:pPr>
        <w:pStyle w:val="a8"/>
        <w:rPr>
          <w:rFonts w:ascii="Times New Roman" w:hAnsi="Times New Roman" w:cs="Times New Roman"/>
          <w:sz w:val="24"/>
          <w:szCs w:val="24"/>
        </w:rPr>
      </w:pPr>
      <w:r w:rsidRPr="005E3FD0">
        <w:rPr>
          <w:rFonts w:ascii="Times New Roman" w:hAnsi="Times New Roman" w:cs="Times New Roman"/>
          <w:sz w:val="24"/>
          <w:szCs w:val="24"/>
        </w:rPr>
        <w:br w:type="page"/>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3"/>
        <w:gridCol w:w="2269"/>
        <w:gridCol w:w="4961"/>
        <w:gridCol w:w="6095"/>
        <w:gridCol w:w="1559"/>
      </w:tblGrid>
      <w:tr w:rsidR="00B60E6C" w:rsidRPr="005E3FD0" w:rsidTr="00B60E6C">
        <w:trPr>
          <w:trHeight w:val="1100"/>
        </w:trPr>
        <w:tc>
          <w:tcPr>
            <w:tcW w:w="533"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11</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(1)</w:t>
            </w:r>
          </w:p>
        </w:tc>
        <w:tc>
          <w:tcPr>
            <w:tcW w:w="2269" w:type="dxa"/>
            <w:tcBorders>
              <w:top w:val="single" w:sz="4" w:space="0" w:color="auto"/>
              <w:bottom w:val="single" w:sz="4" w:space="0" w:color="948A54" w:themeColor="background2" w:themeShade="8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Что такое технологические операции и способы?</w:t>
            </w:r>
          </w:p>
        </w:tc>
        <w:tc>
          <w:tcPr>
            <w:tcW w:w="4961"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Введение понятия «технологические операции». Знакомство с основными технологическими операциями ручной обработки материалов и способами их выполнения. Задание: подобрать технологические операции и способы их выполнения предложенным готовым изделиям. Знакомство с технологической картой.</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Самостоятельное составление плана работы. Складывание бумажных полосок пружинкой. Использование ранее освоенных способов разметки и соединения деталей.</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с деталями, сложенными пружинкой.</w:t>
            </w:r>
          </w:p>
        </w:tc>
        <w:tc>
          <w:tcPr>
            <w:tcW w:w="6095" w:type="dxa"/>
            <w:vMerge w:val="restart"/>
          </w:tcPr>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B60E6C"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И</w:t>
            </w:r>
            <w:r w:rsidR="00B60E6C" w:rsidRPr="005E3FD0">
              <w:rPr>
                <w:rFonts w:ascii="Times New Roman" w:hAnsi="Times New Roman" w:cs="Times New Roman"/>
                <w:sz w:val="24"/>
                <w:szCs w:val="24"/>
              </w:rPr>
              <w:t>спользовать</w:t>
            </w:r>
            <w:r>
              <w:rPr>
                <w:rFonts w:ascii="Times New Roman" w:hAnsi="Times New Roman" w:cs="Times New Roman"/>
                <w:sz w:val="24"/>
                <w:szCs w:val="24"/>
              </w:rPr>
              <w:t xml:space="preserve"> </w:t>
            </w:r>
            <w:r w:rsidR="00B60E6C" w:rsidRPr="005E3FD0">
              <w:rPr>
                <w:rFonts w:ascii="Times New Roman" w:hAnsi="Times New Roman" w:cs="Times New Roman"/>
                <w:sz w:val="24"/>
                <w:szCs w:val="24"/>
              </w:rPr>
              <w:t>ранее приобретённые знания и умения в практической работе (разметка по шаблону, резание ножницами, складывание, наклеивание бумажных деталей);</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анализировать образцы изделий по памятке, понимать поставленную цель;</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организовывать рабочее место для работы с бумагой и картоном </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(рационально размещать материалы и инструменты);</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осуществлять контроль по шаблону;</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отбирать необходимые материалы для композиций.</w:t>
            </w:r>
          </w:p>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сравнивать конструкции и технологии изготовления изделий из одинаковых и разных материалов, находить сходства и различия;</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отделять</w:t>
            </w:r>
            <w:r w:rsidR="005E3FD0">
              <w:rPr>
                <w:rFonts w:ascii="Times New Roman" w:hAnsi="Times New Roman" w:cs="Times New Roman"/>
                <w:sz w:val="24"/>
                <w:szCs w:val="24"/>
              </w:rPr>
              <w:t xml:space="preserve"> </w:t>
            </w:r>
            <w:proofErr w:type="gramStart"/>
            <w:r w:rsidRPr="005E3FD0">
              <w:rPr>
                <w:rFonts w:ascii="Times New Roman" w:hAnsi="Times New Roman" w:cs="Times New Roman"/>
                <w:sz w:val="24"/>
                <w:szCs w:val="24"/>
              </w:rPr>
              <w:t>известное</w:t>
            </w:r>
            <w:proofErr w:type="gramEnd"/>
            <w:r w:rsidRPr="005E3FD0">
              <w:rPr>
                <w:rFonts w:ascii="Times New Roman" w:hAnsi="Times New Roman" w:cs="Times New Roman"/>
                <w:sz w:val="24"/>
                <w:szCs w:val="24"/>
              </w:rPr>
              <w:t xml:space="preserve"> от неизвестного;</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открывать новые знания и умения, решать конструкторско-технологические задачи через наблюдения, сравнения, рассуждения (понятия «технологические операции», «способы выполнения технологических операций»);</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делать выводы о наблюдаемых явлениях;</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составлять план предстоящей практической работы и работать по составленному плану; </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выполнять работу по технологической карте;</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изготавливать изделие с опорой на рисунки и план;</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обобщать (называть) то новое, что освоено.</w:t>
            </w:r>
          </w:p>
        </w:tc>
        <w:tc>
          <w:tcPr>
            <w:tcW w:w="1559" w:type="dxa"/>
            <w:vMerge w:val="restart"/>
          </w:tcPr>
          <w:p w:rsidR="00B60E6C" w:rsidRPr="005E3FD0" w:rsidRDefault="00B60E6C" w:rsidP="005E3FD0">
            <w:pPr>
              <w:pStyle w:val="a8"/>
              <w:rPr>
                <w:rFonts w:ascii="Times New Roman" w:eastAsia="Times New Roman" w:hAnsi="Times New Roman" w:cs="Times New Roman"/>
                <w:i/>
                <w:sz w:val="24"/>
                <w:szCs w:val="24"/>
              </w:rPr>
            </w:pPr>
          </w:p>
        </w:tc>
      </w:tr>
      <w:tr w:rsidR="00B60E6C" w:rsidRPr="005E3FD0" w:rsidTr="00B60E6C">
        <w:trPr>
          <w:trHeight w:val="7553"/>
        </w:trPr>
        <w:tc>
          <w:tcPr>
            <w:tcW w:w="533"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bottom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С.44-47.</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С.11.</w:t>
            </w:r>
          </w:p>
        </w:tc>
        <w:tc>
          <w:tcPr>
            <w:tcW w:w="4961"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6095" w:type="dxa"/>
            <w:vMerge/>
            <w:tcBorders>
              <w:bottom w:val="single" w:sz="4" w:space="0" w:color="auto"/>
            </w:tcBorders>
          </w:tcPr>
          <w:p w:rsidR="00B60E6C" w:rsidRPr="005E3FD0" w:rsidRDefault="00B60E6C" w:rsidP="005E3FD0">
            <w:pPr>
              <w:pStyle w:val="a8"/>
              <w:rPr>
                <w:rFonts w:ascii="Times New Roman" w:eastAsia="Times New Roman" w:hAnsi="Times New Roman" w:cs="Times New Roman"/>
                <w:i/>
                <w:sz w:val="24"/>
                <w:szCs w:val="24"/>
              </w:rPr>
            </w:pPr>
          </w:p>
        </w:tc>
        <w:tc>
          <w:tcPr>
            <w:tcW w:w="1559" w:type="dxa"/>
            <w:vMerge/>
            <w:tcBorders>
              <w:bottom w:val="single" w:sz="4" w:space="0" w:color="auto"/>
            </w:tcBorders>
          </w:tcPr>
          <w:p w:rsidR="00B60E6C" w:rsidRPr="005E3FD0" w:rsidRDefault="00B60E6C" w:rsidP="005E3FD0">
            <w:pPr>
              <w:pStyle w:val="a8"/>
              <w:rPr>
                <w:rFonts w:ascii="Times New Roman" w:eastAsia="Times New Roman" w:hAnsi="Times New Roman" w:cs="Times New Roman"/>
                <w:i/>
                <w:sz w:val="24"/>
                <w:szCs w:val="24"/>
              </w:rPr>
            </w:pPr>
          </w:p>
        </w:tc>
      </w:tr>
      <w:tr w:rsidR="005E3FD0" w:rsidRPr="005E3FD0" w:rsidTr="00B60E6C">
        <w:trPr>
          <w:trHeight w:val="720"/>
        </w:trPr>
        <w:tc>
          <w:tcPr>
            <w:tcW w:w="533" w:type="dxa"/>
            <w:vMerge w:val="restart"/>
            <w:tcBorders>
              <w:top w:val="single" w:sz="4" w:space="0" w:color="auto"/>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12</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(2)</w:t>
            </w:r>
          </w:p>
        </w:tc>
        <w:tc>
          <w:tcPr>
            <w:tcW w:w="2269" w:type="dxa"/>
            <w:tcBorders>
              <w:top w:val="single" w:sz="4" w:space="0" w:color="auto"/>
              <w:bottom w:val="single" w:sz="4" w:space="0" w:color="948A54" w:themeColor="background2" w:themeShade="80"/>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Что такое линейка и что она умеет?</w:t>
            </w:r>
          </w:p>
        </w:tc>
        <w:tc>
          <w:tcPr>
            <w:tcW w:w="4961" w:type="dxa"/>
            <w:vMerge w:val="restart"/>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Введение понятия «линейка – чертёжный инструмент». Функциональное назначение линейки, разновидности линеек. Проведение</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прямых линий, измерение отрезков по линейке. Измерение сторон многоугольников. Контроль точности измерений по линейке. Подведение итогов, самоконтроль по предложенным вопросам. Использование ранее освоенных способов разметки и соединения деталей.</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Построение прямых линий и отрезков. Измерение сторон геометрических фигур.</w:t>
            </w:r>
          </w:p>
        </w:tc>
        <w:tc>
          <w:tcPr>
            <w:tcW w:w="6095" w:type="dxa"/>
            <w:vMerge w:val="restart"/>
          </w:tcPr>
          <w:p w:rsidR="005E3FD0" w:rsidRPr="005E3FD0" w:rsidRDefault="005E3FD0"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 для работы с бумагой (рационально размещать материалы и инструменты);</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отбирать необходимые материалы для композиций.</w:t>
            </w:r>
          </w:p>
          <w:p w:rsidR="005E3FD0" w:rsidRPr="005E3FD0" w:rsidRDefault="005E3FD0"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сравнивать конструктивные особенности схожих изделий и технологии их изготовления;</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осваивать умение работать линейкой (измерять отрезки, проводить прямые линии, проводить линию через две точки, строить отрезки заданной длины);</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сравнивать результаты измерений длин отрезков;</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отделять</w:t>
            </w:r>
            <w:r>
              <w:rPr>
                <w:rFonts w:ascii="Times New Roman" w:eastAsia="Times New Roman" w:hAnsi="Times New Roman" w:cs="Times New Roman"/>
                <w:sz w:val="24"/>
                <w:szCs w:val="24"/>
              </w:rPr>
              <w:t xml:space="preserve"> </w:t>
            </w:r>
            <w:proofErr w:type="gramStart"/>
            <w:r w:rsidRPr="005E3FD0">
              <w:rPr>
                <w:rFonts w:ascii="Times New Roman" w:eastAsia="Times New Roman" w:hAnsi="Times New Roman" w:cs="Times New Roman"/>
                <w:sz w:val="24"/>
                <w:szCs w:val="24"/>
              </w:rPr>
              <w:t>известное</w:t>
            </w:r>
            <w:proofErr w:type="gramEnd"/>
            <w:r w:rsidRPr="005E3FD0">
              <w:rPr>
                <w:rFonts w:ascii="Times New Roman" w:eastAsia="Times New Roman" w:hAnsi="Times New Roman" w:cs="Times New Roman"/>
                <w:sz w:val="24"/>
                <w:szCs w:val="24"/>
              </w:rPr>
              <w:t xml:space="preserve"> от неизвестного;</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открывать новые знания и умения, решать конструкторско-технологические задачи через наблюдения, сравнения, рассуждения (понятия «технологические операции», «способы выполнения технологических операций»);</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делать выводы о наблюдаемых явлениях;</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линейке;</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 результаты работы (точность измерений);</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обобщать (называть) то новое, что освоено.</w:t>
            </w:r>
          </w:p>
        </w:tc>
        <w:tc>
          <w:tcPr>
            <w:tcW w:w="1559" w:type="dxa"/>
            <w:vMerge w:val="restart"/>
          </w:tcPr>
          <w:p w:rsidR="005E3FD0" w:rsidRPr="005E3FD0" w:rsidRDefault="005E3FD0" w:rsidP="005E3FD0">
            <w:pPr>
              <w:pStyle w:val="a8"/>
              <w:rPr>
                <w:rFonts w:ascii="Times New Roman" w:eastAsia="Times New Roman" w:hAnsi="Times New Roman" w:cs="Times New Roman"/>
                <w:i/>
                <w:sz w:val="24"/>
                <w:szCs w:val="24"/>
              </w:rPr>
            </w:pPr>
          </w:p>
        </w:tc>
      </w:tr>
      <w:tr w:rsidR="005E3FD0" w:rsidRPr="005E3FD0" w:rsidTr="00B60E6C">
        <w:trPr>
          <w:trHeight w:val="3595"/>
        </w:trPr>
        <w:tc>
          <w:tcPr>
            <w:tcW w:w="533" w:type="dxa"/>
            <w:vMerge/>
            <w:tcBorders>
              <w:bottom w:val="single" w:sz="4" w:space="0" w:color="auto"/>
            </w:tcBorders>
          </w:tcPr>
          <w:p w:rsidR="005E3FD0" w:rsidRPr="005E3FD0" w:rsidRDefault="005E3FD0"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bottom w:val="single" w:sz="4" w:space="0" w:color="auto"/>
            </w:tcBorders>
          </w:tcPr>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С.48-49.</w:t>
            </w:r>
          </w:p>
        </w:tc>
        <w:tc>
          <w:tcPr>
            <w:tcW w:w="4961" w:type="dxa"/>
            <w:vMerge/>
            <w:tcBorders>
              <w:bottom w:val="single" w:sz="4" w:space="0" w:color="000000"/>
            </w:tcBorders>
          </w:tcPr>
          <w:p w:rsidR="005E3FD0" w:rsidRPr="005E3FD0" w:rsidRDefault="005E3FD0" w:rsidP="005E3FD0">
            <w:pPr>
              <w:pStyle w:val="a8"/>
              <w:rPr>
                <w:rFonts w:ascii="Times New Roman" w:eastAsia="Calibri" w:hAnsi="Times New Roman" w:cs="Times New Roman"/>
                <w:sz w:val="24"/>
                <w:szCs w:val="24"/>
              </w:rPr>
            </w:pPr>
          </w:p>
        </w:tc>
        <w:tc>
          <w:tcPr>
            <w:tcW w:w="6095" w:type="dxa"/>
            <w:vMerge/>
            <w:tcBorders>
              <w:bottom w:val="single" w:sz="4" w:space="0" w:color="000000"/>
            </w:tcBorders>
          </w:tcPr>
          <w:p w:rsidR="005E3FD0" w:rsidRPr="005E3FD0" w:rsidRDefault="005E3FD0" w:rsidP="005E3FD0">
            <w:pPr>
              <w:pStyle w:val="a8"/>
              <w:rPr>
                <w:rFonts w:ascii="Times New Roman" w:eastAsia="Times New Roman" w:hAnsi="Times New Roman" w:cs="Times New Roman"/>
                <w:i/>
                <w:sz w:val="24"/>
                <w:szCs w:val="24"/>
              </w:rPr>
            </w:pPr>
          </w:p>
        </w:tc>
        <w:tc>
          <w:tcPr>
            <w:tcW w:w="1559" w:type="dxa"/>
            <w:vMerge/>
            <w:tcBorders>
              <w:bottom w:val="single" w:sz="4" w:space="0" w:color="000000"/>
            </w:tcBorders>
          </w:tcPr>
          <w:p w:rsidR="005E3FD0" w:rsidRPr="005E3FD0" w:rsidRDefault="005E3FD0" w:rsidP="005E3FD0">
            <w:pPr>
              <w:pStyle w:val="a8"/>
              <w:rPr>
                <w:rFonts w:ascii="Times New Roman" w:eastAsia="Times New Roman" w:hAnsi="Times New Roman" w:cs="Times New Roman"/>
                <w:i/>
                <w:sz w:val="24"/>
                <w:szCs w:val="24"/>
              </w:rPr>
            </w:pPr>
          </w:p>
        </w:tc>
      </w:tr>
      <w:tr w:rsidR="00B60E6C" w:rsidRPr="005E3FD0" w:rsidTr="00B60E6C">
        <w:trPr>
          <w:trHeight w:val="1005"/>
        </w:trPr>
        <w:tc>
          <w:tcPr>
            <w:tcW w:w="533"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13</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(3)</w:t>
            </w:r>
          </w:p>
        </w:tc>
        <w:tc>
          <w:tcPr>
            <w:tcW w:w="2269" w:type="dxa"/>
            <w:tcBorders>
              <w:top w:val="single" w:sz="4" w:space="0" w:color="auto"/>
              <w:bottom w:val="single" w:sz="4" w:space="0" w:color="948A54" w:themeColor="background2" w:themeShade="8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Что такое чертёж и как его прочитать?</w:t>
            </w:r>
          </w:p>
        </w:tc>
        <w:tc>
          <w:tcPr>
            <w:tcW w:w="4961"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Введение понятия «чертёж». Линии чертежа: основная, толстая, штрихпунктирная с двумя точками. Чтение чертежа. Изделия и их чертежи. Построение прямоугольника от одного прямого угла. Изготовление изделия по его чертежу. Использование ранее освоенных способов разметки и соединения деталей. Составление плана работы. Работа по технологической карте.</w:t>
            </w:r>
          </w:p>
        </w:tc>
        <w:tc>
          <w:tcPr>
            <w:tcW w:w="6095" w:type="dxa"/>
            <w:vMerge w:val="restart"/>
            <w:tcBorders>
              <w:top w:val="single" w:sz="4" w:space="0" w:color="auto"/>
            </w:tcBorders>
          </w:tcPr>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анализировать образцы изделий по памятке, понимать поставленную цель;</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организовывать рабочее место для работы с бумагой и картоном (рационально размещать материалы и инструменты);</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осуществлять контроль по шаблонам;</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отбирать необходимые материалы для изделий.</w:t>
            </w:r>
          </w:p>
          <w:p w:rsidR="00B60E6C" w:rsidRPr="005E3FD0" w:rsidRDefault="00B60E6C" w:rsidP="005E3FD0">
            <w:pPr>
              <w:pStyle w:val="a8"/>
              <w:rPr>
                <w:rFonts w:ascii="Times New Roman" w:hAnsi="Times New Roman" w:cs="Times New Roman"/>
                <w:sz w:val="24"/>
                <w:szCs w:val="24"/>
              </w:rPr>
            </w:pPr>
            <w:r w:rsidRPr="005E3FD0">
              <w:rPr>
                <w:rFonts w:ascii="Times New Roman" w:eastAsia="Times New Roman" w:hAnsi="Times New Roman" w:cs="Times New Roman"/>
                <w:i/>
                <w:sz w:val="24"/>
                <w:szCs w:val="24"/>
              </w:rPr>
              <w:t>С помощью учителя:</w:t>
            </w:r>
          </w:p>
        </w:tc>
        <w:tc>
          <w:tcPr>
            <w:tcW w:w="1559" w:type="dxa"/>
            <w:vMerge w:val="restart"/>
            <w:tcBorders>
              <w:top w:val="single" w:sz="4" w:space="0" w:color="auto"/>
            </w:tcBorders>
          </w:tcPr>
          <w:p w:rsidR="00B60E6C" w:rsidRPr="005E3FD0" w:rsidRDefault="00B60E6C" w:rsidP="005E3FD0">
            <w:pPr>
              <w:pStyle w:val="a8"/>
              <w:rPr>
                <w:rFonts w:ascii="Times New Roman" w:eastAsia="Times New Roman" w:hAnsi="Times New Roman" w:cs="Times New Roman"/>
                <w:i/>
                <w:sz w:val="24"/>
                <w:szCs w:val="24"/>
              </w:rPr>
            </w:pPr>
          </w:p>
        </w:tc>
      </w:tr>
      <w:tr w:rsidR="00B60E6C" w:rsidRPr="005E3FD0" w:rsidTr="00B60E6C">
        <w:trPr>
          <w:trHeight w:val="1766"/>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С.50-53.</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С.12.</w:t>
            </w: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6095" w:type="dxa"/>
            <w:vMerge/>
          </w:tcPr>
          <w:p w:rsidR="00B60E6C" w:rsidRPr="005E3FD0" w:rsidRDefault="00B60E6C" w:rsidP="005E3FD0">
            <w:pPr>
              <w:pStyle w:val="a8"/>
              <w:rPr>
                <w:rFonts w:ascii="Times New Roman" w:eastAsia="Times New Roman" w:hAnsi="Times New Roman" w:cs="Times New Roman"/>
                <w:i/>
                <w:sz w:val="24"/>
                <w:szCs w:val="24"/>
              </w:rPr>
            </w:pPr>
          </w:p>
        </w:tc>
        <w:tc>
          <w:tcPr>
            <w:tcW w:w="1559" w:type="dxa"/>
            <w:vMerge/>
          </w:tcPr>
          <w:p w:rsidR="00B60E6C" w:rsidRPr="005E3FD0" w:rsidRDefault="00B60E6C" w:rsidP="005E3FD0">
            <w:pPr>
              <w:pStyle w:val="a8"/>
              <w:rPr>
                <w:rFonts w:ascii="Times New Roman" w:eastAsia="Times New Roman" w:hAnsi="Times New Roman" w:cs="Times New Roman"/>
                <w:i/>
                <w:sz w:val="24"/>
                <w:szCs w:val="24"/>
              </w:rPr>
            </w:pPr>
          </w:p>
        </w:tc>
      </w:tr>
      <w:tr w:rsidR="005E3FD0" w:rsidRPr="005E3FD0" w:rsidTr="00B60E6C">
        <w:trPr>
          <w:trHeight w:val="1317"/>
        </w:trPr>
        <w:tc>
          <w:tcPr>
            <w:tcW w:w="533" w:type="dxa"/>
            <w:tcBorders>
              <w:top w:val="single" w:sz="4" w:space="0" w:color="auto"/>
              <w:bottom w:val="single" w:sz="4" w:space="0" w:color="auto"/>
            </w:tcBorders>
          </w:tcPr>
          <w:p w:rsidR="005E3FD0" w:rsidRPr="005E3FD0" w:rsidRDefault="005E3FD0" w:rsidP="005E3FD0">
            <w:pPr>
              <w:pStyle w:val="a8"/>
              <w:rPr>
                <w:rFonts w:ascii="Times New Roman" w:eastAsia="Calibri" w:hAnsi="Times New Roman" w:cs="Times New Roman"/>
                <w:sz w:val="24"/>
                <w:szCs w:val="24"/>
              </w:rPr>
            </w:pPr>
          </w:p>
        </w:tc>
        <w:tc>
          <w:tcPr>
            <w:tcW w:w="2269" w:type="dxa"/>
            <w:tcBorders>
              <w:top w:val="single" w:sz="4" w:space="0" w:color="auto"/>
              <w:bottom w:val="single" w:sz="4" w:space="0" w:color="auto"/>
            </w:tcBorders>
          </w:tcPr>
          <w:p w:rsidR="005E3FD0" w:rsidRPr="005E3FD0" w:rsidRDefault="005E3FD0" w:rsidP="005E3FD0">
            <w:pPr>
              <w:pStyle w:val="a8"/>
              <w:rPr>
                <w:rFonts w:ascii="Times New Roman" w:eastAsia="Calibri" w:hAnsi="Times New Roman" w:cs="Times New Roman"/>
                <w:sz w:val="24"/>
                <w:szCs w:val="24"/>
              </w:rPr>
            </w:pPr>
          </w:p>
        </w:tc>
        <w:tc>
          <w:tcPr>
            <w:tcW w:w="4961" w:type="dxa"/>
            <w:tcBorders>
              <w:top w:val="single" w:sz="4" w:space="0" w:color="auto"/>
              <w:bottom w:val="single" w:sz="4" w:space="0" w:color="auto"/>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Изготовление изделий с основой прямоугольной формы по их чертежам </w:t>
            </w:r>
          </w:p>
        </w:tc>
        <w:tc>
          <w:tcPr>
            <w:tcW w:w="6095" w:type="dxa"/>
            <w:vMerge w:val="restart"/>
            <w:tcBorders>
              <w:top w:val="single" w:sz="4" w:space="0" w:color="auto"/>
            </w:tcBorders>
          </w:tcPr>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сравнивать конструктивные особенности схожих изделий и технологии их изготовления;</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сравнивать изделия и их чертежи;</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отделять</w:t>
            </w:r>
            <w:r>
              <w:rPr>
                <w:rFonts w:ascii="Times New Roman" w:hAnsi="Times New Roman" w:cs="Times New Roman"/>
                <w:sz w:val="24"/>
                <w:szCs w:val="24"/>
              </w:rPr>
              <w:t xml:space="preserve"> </w:t>
            </w:r>
            <w:proofErr w:type="gramStart"/>
            <w:r w:rsidRPr="005E3FD0">
              <w:rPr>
                <w:rFonts w:ascii="Times New Roman" w:hAnsi="Times New Roman" w:cs="Times New Roman"/>
                <w:sz w:val="24"/>
                <w:szCs w:val="24"/>
              </w:rPr>
              <w:t>известное</w:t>
            </w:r>
            <w:proofErr w:type="gramEnd"/>
            <w:r w:rsidRPr="005E3FD0">
              <w:rPr>
                <w:rFonts w:ascii="Times New Roman" w:hAnsi="Times New Roman" w:cs="Times New Roman"/>
                <w:sz w:val="24"/>
                <w:szCs w:val="24"/>
              </w:rPr>
              <w:t xml:space="preserve"> от неизвестного;</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открывать новые знания и умения, решать конструкторско-технологические задачи через наблюдения, сравнения, рассуждения, </w:t>
            </w:r>
          </w:p>
          <w:p w:rsidR="005E3FD0" w:rsidRPr="005E3FD0" w:rsidRDefault="005E3FD0" w:rsidP="005E3FD0">
            <w:pPr>
              <w:pStyle w:val="a8"/>
              <w:rPr>
                <w:rFonts w:ascii="Times New Roman" w:hAnsi="Times New Roman" w:cs="Times New Roman"/>
                <w:sz w:val="24"/>
                <w:szCs w:val="24"/>
              </w:rPr>
            </w:pPr>
            <w:proofErr w:type="gramStart"/>
            <w:r w:rsidRPr="005E3FD0">
              <w:rPr>
                <w:rFonts w:ascii="Times New Roman" w:hAnsi="Times New Roman" w:cs="Times New Roman"/>
                <w:sz w:val="24"/>
                <w:szCs w:val="24"/>
              </w:rPr>
              <w:t>пробные упражнения (понятие «чертёж», линии чертежа – контурная, выносная, линия сгиба, как читать чертёж, как выполнять разметку детали по её чертежу, угольник, приёмы работы угольником, циркуль, приёмы работы циркулем, понятия «круг», «окружность», «дуга», «радиус»);</w:t>
            </w:r>
            <w:proofErr w:type="gramEnd"/>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делать выводы о наблюдаемых явлениях;</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осваивать умение читать чертежи и выполнять по ним разметку деталей;</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составлять план предстоящей практической работы и работать по составленному плану;</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выполнять работу по технологической карте;</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осуществлять контроль по линейке, угольнику, циркулю;</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проверять изделие в действии, корректировать при необходимости его конструкцию, технологию изготовления;</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обобщать (называть) то новое, что освоено;</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искать дополнительную информацию в книгах, энциклопедиях, журналах, Интернете (с помощью </w:t>
            </w:r>
            <w:r w:rsidRPr="005E3FD0">
              <w:rPr>
                <w:rFonts w:ascii="Times New Roman" w:hAnsi="Times New Roman" w:cs="Times New Roman"/>
                <w:sz w:val="24"/>
                <w:szCs w:val="24"/>
              </w:rPr>
              <w:lastRenderedPageBreak/>
              <w:t>взрослых);</w:t>
            </w:r>
          </w:p>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-уважительно относиться к людям труда и результатам их труда;</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hAnsi="Times New Roman" w:cs="Times New Roman"/>
                <w:sz w:val="24"/>
                <w:szCs w:val="24"/>
              </w:rPr>
              <w:t>осваивать умение обсуждать и оценивать свои знания, искать ответы в учебнике.</w:t>
            </w:r>
          </w:p>
        </w:tc>
        <w:tc>
          <w:tcPr>
            <w:tcW w:w="1559" w:type="dxa"/>
            <w:tcBorders>
              <w:top w:val="single" w:sz="4" w:space="0" w:color="auto"/>
            </w:tcBorders>
          </w:tcPr>
          <w:p w:rsidR="005E3FD0" w:rsidRPr="005E3FD0" w:rsidRDefault="005E3FD0" w:rsidP="005E3FD0">
            <w:pPr>
              <w:pStyle w:val="a8"/>
              <w:rPr>
                <w:rFonts w:ascii="Times New Roman" w:hAnsi="Times New Roman" w:cs="Times New Roman"/>
                <w:sz w:val="24"/>
                <w:szCs w:val="24"/>
              </w:rPr>
            </w:pPr>
          </w:p>
        </w:tc>
      </w:tr>
      <w:tr w:rsidR="005E3FD0" w:rsidRPr="005E3FD0" w:rsidTr="00B60E6C">
        <w:trPr>
          <w:trHeight w:val="1263"/>
        </w:trPr>
        <w:tc>
          <w:tcPr>
            <w:tcW w:w="533" w:type="dxa"/>
            <w:vMerge w:val="restart"/>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14</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(4)</w:t>
            </w:r>
          </w:p>
        </w:tc>
        <w:tc>
          <w:tcPr>
            <w:tcW w:w="2269" w:type="dxa"/>
            <w:tcBorders>
              <w:bottom w:val="single" w:sz="4" w:space="0" w:color="948A54" w:themeColor="background2" w:themeShade="80"/>
            </w:tcBorders>
          </w:tcPr>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Как изготовить несколько одинаковых прямоугольников?</w:t>
            </w:r>
          </w:p>
        </w:tc>
        <w:tc>
          <w:tcPr>
            <w:tcW w:w="4961" w:type="dxa"/>
            <w:vMerge w:val="restart"/>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Знакомство с народным промыслом плетения изделий из разных материалов. Знакомство с понятиями «ремесленник», «ремёсла», названиями ряда ремёсел. Ремёсла родного края учеников. Знакомство с приёмом разметки прямоугольника от двух прямых углов. Разметка одинаковых бумажных полосок. Упражнение по разметке полосок из бумаги. Закрепление умения чтения чертежа. Плетение из бумажных полосок. Использование ранее освоенных способов разметки и соединения деталей. Составление плана работы. Работа по технологической карте.</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с плетёными деталями.</w:t>
            </w:r>
          </w:p>
        </w:tc>
        <w:tc>
          <w:tcPr>
            <w:tcW w:w="6095" w:type="dxa"/>
            <w:vMerge/>
          </w:tcPr>
          <w:p w:rsidR="005E3FD0" w:rsidRPr="005E3FD0" w:rsidRDefault="005E3FD0" w:rsidP="005E3FD0">
            <w:pPr>
              <w:pStyle w:val="a8"/>
              <w:rPr>
                <w:rFonts w:ascii="Times New Roman" w:eastAsia="Calibri" w:hAnsi="Times New Roman" w:cs="Times New Roman"/>
                <w:sz w:val="24"/>
                <w:szCs w:val="24"/>
              </w:rPr>
            </w:pPr>
          </w:p>
        </w:tc>
        <w:tc>
          <w:tcPr>
            <w:tcW w:w="1559" w:type="dxa"/>
            <w:vMerge w:val="restart"/>
          </w:tcPr>
          <w:p w:rsidR="005E3FD0" w:rsidRPr="005E3FD0" w:rsidRDefault="005E3FD0" w:rsidP="005E3FD0">
            <w:pPr>
              <w:pStyle w:val="a8"/>
              <w:rPr>
                <w:rFonts w:ascii="Times New Roman" w:eastAsia="Calibri" w:hAnsi="Times New Roman" w:cs="Times New Roman"/>
                <w:sz w:val="24"/>
                <w:szCs w:val="24"/>
              </w:rPr>
            </w:pPr>
          </w:p>
        </w:tc>
      </w:tr>
      <w:tr w:rsidR="005E3FD0" w:rsidRPr="005E3FD0" w:rsidTr="00B60E6C">
        <w:trPr>
          <w:trHeight w:val="788"/>
        </w:trPr>
        <w:tc>
          <w:tcPr>
            <w:tcW w:w="533" w:type="dxa"/>
            <w:vMerge/>
            <w:tcBorders>
              <w:bottom w:val="single" w:sz="4" w:space="0" w:color="auto"/>
            </w:tcBorders>
          </w:tcPr>
          <w:p w:rsidR="005E3FD0" w:rsidRPr="005E3FD0" w:rsidRDefault="005E3FD0"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bottom w:val="single" w:sz="4" w:space="0" w:color="auto"/>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Учебник С.54-57.</w:t>
            </w:r>
          </w:p>
        </w:tc>
        <w:tc>
          <w:tcPr>
            <w:tcW w:w="4961" w:type="dxa"/>
            <w:vMerge/>
          </w:tcPr>
          <w:p w:rsidR="005E3FD0" w:rsidRPr="005E3FD0" w:rsidRDefault="005E3FD0" w:rsidP="005E3FD0">
            <w:pPr>
              <w:pStyle w:val="a8"/>
              <w:rPr>
                <w:rFonts w:ascii="Times New Roman" w:eastAsia="Calibri" w:hAnsi="Times New Roman" w:cs="Times New Roman"/>
                <w:sz w:val="24"/>
                <w:szCs w:val="24"/>
              </w:rPr>
            </w:pPr>
          </w:p>
        </w:tc>
        <w:tc>
          <w:tcPr>
            <w:tcW w:w="6095" w:type="dxa"/>
            <w:vMerge/>
          </w:tcPr>
          <w:p w:rsidR="005E3FD0" w:rsidRPr="005E3FD0" w:rsidRDefault="005E3FD0" w:rsidP="005E3FD0">
            <w:pPr>
              <w:pStyle w:val="a8"/>
              <w:rPr>
                <w:rFonts w:ascii="Times New Roman" w:eastAsia="Calibri" w:hAnsi="Times New Roman" w:cs="Times New Roman"/>
                <w:sz w:val="24"/>
                <w:szCs w:val="24"/>
              </w:rPr>
            </w:pPr>
          </w:p>
        </w:tc>
        <w:tc>
          <w:tcPr>
            <w:tcW w:w="1559" w:type="dxa"/>
            <w:vMerge/>
          </w:tcPr>
          <w:p w:rsidR="005E3FD0" w:rsidRPr="005E3FD0" w:rsidRDefault="005E3FD0" w:rsidP="005E3FD0">
            <w:pPr>
              <w:pStyle w:val="a8"/>
              <w:rPr>
                <w:rFonts w:ascii="Times New Roman" w:eastAsia="Calibri" w:hAnsi="Times New Roman" w:cs="Times New Roman"/>
                <w:sz w:val="24"/>
                <w:szCs w:val="24"/>
              </w:rPr>
            </w:pPr>
          </w:p>
        </w:tc>
      </w:tr>
      <w:tr w:rsidR="005E3FD0" w:rsidRPr="005E3FD0" w:rsidTr="00B60E6C">
        <w:trPr>
          <w:trHeight w:val="1141"/>
        </w:trPr>
        <w:tc>
          <w:tcPr>
            <w:tcW w:w="533" w:type="dxa"/>
            <w:vMerge w:val="restart"/>
            <w:tcBorders>
              <w:top w:val="single" w:sz="4" w:space="0" w:color="auto"/>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15</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(5)</w:t>
            </w:r>
          </w:p>
        </w:tc>
        <w:tc>
          <w:tcPr>
            <w:tcW w:w="2269" w:type="dxa"/>
            <w:tcBorders>
              <w:top w:val="single" w:sz="4" w:space="0" w:color="auto"/>
              <w:bottom w:val="single" w:sz="4" w:space="0" w:color="948A54" w:themeColor="background2" w:themeShade="80"/>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Можно ли разметить прямоугольник по угольнику?</w:t>
            </w:r>
          </w:p>
        </w:tc>
        <w:tc>
          <w:tcPr>
            <w:tcW w:w="4961" w:type="dxa"/>
            <w:vMerge w:val="restart"/>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Введение понятия «угольник – чертёжный инструмент». Функциональное назначение угольника, разновидности угольников. Контроль прямого угла в изделиях прямоугольной формы.</w:t>
            </w:r>
          </w:p>
        </w:tc>
        <w:tc>
          <w:tcPr>
            <w:tcW w:w="6095" w:type="dxa"/>
            <w:vMerge/>
          </w:tcPr>
          <w:p w:rsidR="005E3FD0" w:rsidRPr="005E3FD0" w:rsidRDefault="005E3FD0" w:rsidP="005E3FD0">
            <w:pPr>
              <w:pStyle w:val="a8"/>
              <w:rPr>
                <w:rFonts w:ascii="Times New Roman" w:eastAsia="Calibri" w:hAnsi="Times New Roman" w:cs="Times New Roman"/>
                <w:sz w:val="24"/>
                <w:szCs w:val="24"/>
              </w:rPr>
            </w:pPr>
          </w:p>
        </w:tc>
        <w:tc>
          <w:tcPr>
            <w:tcW w:w="1559" w:type="dxa"/>
            <w:vMerge w:val="restart"/>
          </w:tcPr>
          <w:p w:rsidR="005E3FD0" w:rsidRPr="005E3FD0" w:rsidRDefault="005E3FD0" w:rsidP="005E3FD0">
            <w:pPr>
              <w:pStyle w:val="a8"/>
              <w:rPr>
                <w:rFonts w:ascii="Times New Roman" w:eastAsia="Calibri" w:hAnsi="Times New Roman" w:cs="Times New Roman"/>
                <w:sz w:val="24"/>
                <w:szCs w:val="24"/>
              </w:rPr>
            </w:pPr>
          </w:p>
        </w:tc>
      </w:tr>
      <w:tr w:rsidR="005E3FD0" w:rsidRPr="005E3FD0" w:rsidTr="00B60E6C">
        <w:trPr>
          <w:trHeight w:val="1956"/>
        </w:trPr>
        <w:tc>
          <w:tcPr>
            <w:tcW w:w="533" w:type="dxa"/>
            <w:vMerge/>
          </w:tcPr>
          <w:p w:rsidR="005E3FD0" w:rsidRPr="005E3FD0" w:rsidRDefault="005E3FD0"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tcBorders>
          </w:tcPr>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С.58-61.</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С.13.</w:t>
            </w:r>
          </w:p>
        </w:tc>
        <w:tc>
          <w:tcPr>
            <w:tcW w:w="4961" w:type="dxa"/>
            <w:vMerge/>
          </w:tcPr>
          <w:p w:rsidR="005E3FD0" w:rsidRPr="005E3FD0" w:rsidRDefault="005E3FD0" w:rsidP="005E3FD0">
            <w:pPr>
              <w:pStyle w:val="a8"/>
              <w:rPr>
                <w:rFonts w:ascii="Times New Roman" w:eastAsia="Calibri" w:hAnsi="Times New Roman" w:cs="Times New Roman"/>
                <w:sz w:val="24"/>
                <w:szCs w:val="24"/>
              </w:rPr>
            </w:pPr>
          </w:p>
        </w:tc>
        <w:tc>
          <w:tcPr>
            <w:tcW w:w="6095" w:type="dxa"/>
            <w:vMerge/>
          </w:tcPr>
          <w:p w:rsidR="005E3FD0" w:rsidRPr="005E3FD0" w:rsidRDefault="005E3FD0" w:rsidP="005E3FD0">
            <w:pPr>
              <w:pStyle w:val="a8"/>
              <w:rPr>
                <w:rFonts w:ascii="Times New Roman" w:eastAsia="Calibri" w:hAnsi="Times New Roman" w:cs="Times New Roman"/>
                <w:sz w:val="24"/>
                <w:szCs w:val="24"/>
              </w:rPr>
            </w:pPr>
          </w:p>
        </w:tc>
        <w:tc>
          <w:tcPr>
            <w:tcW w:w="1559" w:type="dxa"/>
            <w:vMerge/>
          </w:tcPr>
          <w:p w:rsidR="005E3FD0" w:rsidRPr="005E3FD0" w:rsidRDefault="005E3FD0" w:rsidP="005E3FD0">
            <w:pPr>
              <w:pStyle w:val="a8"/>
              <w:rPr>
                <w:rFonts w:ascii="Times New Roman" w:eastAsia="Calibri" w:hAnsi="Times New Roman" w:cs="Times New Roman"/>
                <w:sz w:val="24"/>
                <w:szCs w:val="24"/>
              </w:rPr>
            </w:pPr>
          </w:p>
        </w:tc>
      </w:tr>
      <w:tr w:rsidR="005E3FD0" w:rsidRPr="005E3FD0" w:rsidTr="00EF5611">
        <w:trPr>
          <w:trHeight w:val="3585"/>
        </w:trPr>
        <w:tc>
          <w:tcPr>
            <w:tcW w:w="533" w:type="dxa"/>
            <w:tcBorders>
              <w:top w:val="single" w:sz="4" w:space="0" w:color="auto"/>
            </w:tcBorders>
          </w:tcPr>
          <w:p w:rsidR="005E3FD0" w:rsidRPr="005E3FD0" w:rsidRDefault="005E3FD0" w:rsidP="005E3FD0">
            <w:pPr>
              <w:pStyle w:val="a8"/>
              <w:rPr>
                <w:rFonts w:ascii="Times New Roman" w:eastAsia="Calibri" w:hAnsi="Times New Roman" w:cs="Times New Roman"/>
                <w:sz w:val="24"/>
                <w:szCs w:val="24"/>
              </w:rPr>
            </w:pPr>
          </w:p>
        </w:tc>
        <w:tc>
          <w:tcPr>
            <w:tcW w:w="2269" w:type="dxa"/>
            <w:tcBorders>
              <w:top w:val="single" w:sz="4" w:space="0" w:color="auto"/>
            </w:tcBorders>
          </w:tcPr>
          <w:p w:rsidR="005E3FD0" w:rsidRPr="005E3FD0" w:rsidRDefault="005E3FD0" w:rsidP="005E3FD0">
            <w:pPr>
              <w:pStyle w:val="a8"/>
              <w:rPr>
                <w:rFonts w:ascii="Times New Roman" w:eastAsia="Times New Roman" w:hAnsi="Times New Roman" w:cs="Times New Roman"/>
                <w:sz w:val="24"/>
                <w:szCs w:val="24"/>
              </w:rPr>
            </w:pPr>
          </w:p>
        </w:tc>
        <w:tc>
          <w:tcPr>
            <w:tcW w:w="4961" w:type="dxa"/>
            <w:tcBorders>
              <w:top w:val="single" w:sz="4" w:space="0" w:color="auto"/>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 Измерение отрезков по угольнику. Порядок построения прямоугольника по угольнику. Упражнение в построении прямоугольник по угольнику. Контроль точности отложенных размеров по угольнику. Закрепление умения чтения чертежа. Использование ранее освоенных способов разметки и соединения деталей. Составление плана работы. Работа по технологической карте.</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с основой прямоугольной формы с помощью угольника по их чертежам.</w:t>
            </w:r>
          </w:p>
        </w:tc>
        <w:tc>
          <w:tcPr>
            <w:tcW w:w="6095" w:type="dxa"/>
            <w:vMerge/>
            <w:tcBorders>
              <w:bottom w:val="single" w:sz="4" w:space="0" w:color="auto"/>
            </w:tcBorders>
          </w:tcPr>
          <w:p w:rsidR="005E3FD0" w:rsidRPr="005E3FD0" w:rsidRDefault="005E3FD0" w:rsidP="005E3FD0">
            <w:pPr>
              <w:pStyle w:val="a8"/>
              <w:rPr>
                <w:rFonts w:ascii="Times New Roman" w:eastAsia="Calibri" w:hAnsi="Times New Roman" w:cs="Times New Roman"/>
                <w:sz w:val="24"/>
                <w:szCs w:val="24"/>
              </w:rPr>
            </w:pPr>
          </w:p>
        </w:tc>
        <w:tc>
          <w:tcPr>
            <w:tcW w:w="1559" w:type="dxa"/>
            <w:tcBorders>
              <w:top w:val="single" w:sz="4" w:space="0" w:color="auto"/>
              <w:bottom w:val="single" w:sz="4" w:space="0" w:color="auto"/>
            </w:tcBorders>
          </w:tcPr>
          <w:p w:rsidR="005E3FD0" w:rsidRPr="005E3FD0" w:rsidRDefault="005E3FD0" w:rsidP="005E3FD0">
            <w:pPr>
              <w:pStyle w:val="a8"/>
              <w:rPr>
                <w:rFonts w:ascii="Times New Roman" w:eastAsia="Calibri" w:hAnsi="Times New Roman" w:cs="Times New Roman"/>
                <w:sz w:val="24"/>
                <w:szCs w:val="24"/>
              </w:rPr>
            </w:pPr>
          </w:p>
        </w:tc>
      </w:tr>
      <w:tr w:rsidR="00B60E6C" w:rsidRPr="005E3FD0" w:rsidTr="00B60E6C">
        <w:trPr>
          <w:trHeight w:val="970"/>
        </w:trPr>
        <w:tc>
          <w:tcPr>
            <w:tcW w:w="533"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16</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(6)</w:t>
            </w:r>
          </w:p>
        </w:tc>
        <w:tc>
          <w:tcPr>
            <w:tcW w:w="2269" w:type="dxa"/>
            <w:tcBorders>
              <w:bottom w:val="single" w:sz="4" w:space="0" w:color="948A54" w:themeColor="background2" w:themeShade="8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Можно ли без шаблона разметить круг?</w:t>
            </w:r>
          </w:p>
        </w:tc>
        <w:tc>
          <w:tcPr>
            <w:tcW w:w="4961"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Введение понятий: «циркуль – чертёжный инструмент», «круг», «окружность», «дуга», «радиус». Функциональное назначение циркуля, его конструкция. Построение окружности циркулем. Откладывание радиуса окружности циркулем по линейке. Построение окружности заданного радиуса. Контроль размера радиуса с помощью циркуля и линейки. Упражнение в построении окружностей. Использование ранее освоенных способов разметки и соединения деталей.</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с круглыми деталями, размеченными с помощью циркуля.</w:t>
            </w:r>
          </w:p>
        </w:tc>
        <w:tc>
          <w:tcPr>
            <w:tcW w:w="6095" w:type="dxa"/>
            <w:vMerge w:val="restart"/>
            <w:tcBorders>
              <w:top w:val="single" w:sz="4" w:space="0" w:color="auto"/>
            </w:tcBorders>
          </w:tcPr>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анализировать образцы изделий по памятке, понимать поставленную цель;</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организовывать рабочее место для работы с бумагой и картоном (рационально размещать материалы и инструменты);</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осуществлять контроль по шаблонам;</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отбирать необходимые материалы для изделий.</w:t>
            </w:r>
          </w:p>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сравнивать конструктивные особенности схожих изделий и технологии их изготовления;</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сравнивать изделия и их чертежи;</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отделять</w:t>
            </w:r>
            <w:r w:rsidR="005E3FD0">
              <w:rPr>
                <w:rFonts w:ascii="Times New Roman" w:hAnsi="Times New Roman" w:cs="Times New Roman"/>
                <w:sz w:val="24"/>
                <w:szCs w:val="24"/>
              </w:rPr>
              <w:t xml:space="preserve"> </w:t>
            </w:r>
            <w:proofErr w:type="gramStart"/>
            <w:r w:rsidRPr="005E3FD0">
              <w:rPr>
                <w:rFonts w:ascii="Times New Roman" w:hAnsi="Times New Roman" w:cs="Times New Roman"/>
                <w:sz w:val="24"/>
                <w:szCs w:val="24"/>
              </w:rPr>
              <w:t>известное</w:t>
            </w:r>
            <w:proofErr w:type="gramEnd"/>
            <w:r w:rsidRPr="005E3FD0">
              <w:rPr>
                <w:rFonts w:ascii="Times New Roman" w:hAnsi="Times New Roman" w:cs="Times New Roman"/>
                <w:sz w:val="24"/>
                <w:szCs w:val="24"/>
              </w:rPr>
              <w:t xml:space="preserve"> от неизвестного;</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 xml:space="preserve">открывать новые знания и умения, решать конструкторско-технологические задачи через наблюдения, сравнения, рассуждения, </w:t>
            </w:r>
          </w:p>
        </w:tc>
        <w:tc>
          <w:tcPr>
            <w:tcW w:w="1559" w:type="dxa"/>
            <w:vMerge w:val="restart"/>
            <w:tcBorders>
              <w:top w:val="single" w:sz="4" w:space="0" w:color="auto"/>
            </w:tcBorders>
          </w:tcPr>
          <w:p w:rsidR="00B60E6C" w:rsidRPr="005E3FD0" w:rsidRDefault="00B60E6C" w:rsidP="005E3FD0">
            <w:pPr>
              <w:pStyle w:val="a8"/>
              <w:rPr>
                <w:rFonts w:ascii="Times New Roman" w:eastAsia="Times New Roman" w:hAnsi="Times New Roman" w:cs="Times New Roman"/>
                <w:i/>
                <w:sz w:val="24"/>
                <w:szCs w:val="24"/>
              </w:rPr>
            </w:pPr>
          </w:p>
        </w:tc>
      </w:tr>
      <w:tr w:rsidR="00B60E6C" w:rsidRPr="005E3FD0" w:rsidTr="00B60E6C">
        <w:trPr>
          <w:trHeight w:val="2554"/>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С.62-65.</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Тетрадь С.14.</w:t>
            </w: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6095"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1559"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r>
    </w:tbl>
    <w:p w:rsidR="00ED5CB7" w:rsidRPr="005E3FD0" w:rsidRDefault="00ED5CB7" w:rsidP="005E3FD0">
      <w:pPr>
        <w:pStyle w:val="a8"/>
        <w:rPr>
          <w:rFonts w:ascii="Times New Roman" w:hAnsi="Times New Roman" w:cs="Times New Roman"/>
          <w:sz w:val="24"/>
          <w:szCs w:val="24"/>
        </w:rPr>
      </w:pPr>
      <w:r w:rsidRPr="005E3FD0">
        <w:rPr>
          <w:rFonts w:ascii="Times New Roman" w:hAnsi="Times New Roman" w:cs="Times New Roman"/>
          <w:sz w:val="24"/>
          <w:szCs w:val="24"/>
        </w:rPr>
        <w:br w:type="page"/>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3"/>
        <w:gridCol w:w="2269"/>
        <w:gridCol w:w="4961"/>
        <w:gridCol w:w="5812"/>
        <w:gridCol w:w="283"/>
        <w:gridCol w:w="1559"/>
      </w:tblGrid>
      <w:tr w:rsidR="00B60E6C" w:rsidRPr="005E3FD0" w:rsidTr="00B60E6C">
        <w:trPr>
          <w:trHeight w:val="1317"/>
        </w:trPr>
        <w:tc>
          <w:tcPr>
            <w:tcW w:w="533"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17</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(7)</w:t>
            </w:r>
          </w:p>
        </w:tc>
        <w:tc>
          <w:tcPr>
            <w:tcW w:w="2269" w:type="dxa"/>
            <w:tcBorders>
              <w:bottom w:val="single" w:sz="4" w:space="0" w:color="948A54" w:themeColor="background2" w:themeShade="8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Мастерская Деда Мороза и Снегурочки. Проверим себя.</w:t>
            </w:r>
          </w:p>
        </w:tc>
        <w:tc>
          <w:tcPr>
            <w:tcW w:w="4961"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Знакомство с чертежом круглой детали. Соотнесение детали и её чертежа.</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Использование ранее освоенных способов разметки и соединения деталей. Составление плана работы. Работа по технологической карте. Проверка конструкции в действии. Внесение коррективов.</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из кругов, размеченных с помощью циркуля, и частей кругов, из деталей прямоугольных форм, размеченных с помощью угольника и линейки.</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Проверка знаний и умений по теме </w:t>
            </w:r>
          </w:p>
        </w:tc>
        <w:tc>
          <w:tcPr>
            <w:tcW w:w="6095" w:type="dxa"/>
            <w:gridSpan w:val="2"/>
            <w:vMerge w:val="restart"/>
            <w:tcBorders>
              <w:top w:val="single" w:sz="4" w:space="0" w:color="auto"/>
            </w:tcBorders>
          </w:tcPr>
          <w:p w:rsidR="00B60E6C" w:rsidRPr="005E3FD0" w:rsidRDefault="00B60E6C" w:rsidP="005E3FD0">
            <w:pPr>
              <w:pStyle w:val="a8"/>
              <w:rPr>
                <w:rFonts w:ascii="Times New Roman" w:hAnsi="Times New Roman" w:cs="Times New Roman"/>
                <w:sz w:val="24"/>
                <w:szCs w:val="24"/>
              </w:rPr>
            </w:pPr>
            <w:proofErr w:type="gramStart"/>
            <w:r w:rsidRPr="005E3FD0">
              <w:rPr>
                <w:rFonts w:ascii="Times New Roman" w:hAnsi="Times New Roman" w:cs="Times New Roman"/>
                <w:sz w:val="24"/>
                <w:szCs w:val="24"/>
              </w:rPr>
              <w:t>пробные упражнения (понятие «чертёж», линии чертежа – контурная, выносная, линия сгиба, как читать чертёж, как выполнять разметку детали по её чертежу, угольник, приёмы работы угольником, циркуль, приёмы работы циркулем, понятия «круг», «окружность», «дуга», «радиус»);</w:t>
            </w:r>
            <w:proofErr w:type="gramEnd"/>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делать выводы о наблюдаемых явлениях;</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осваивать умение читать чертежи и выполнять по ним разметку деталей;</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составлять план предстоящей практической работы и работать по составленному плану;</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выполнять работу по технологической карте;</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осуществлять контроль по линейке, угольнику, циркулю;</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проверять изделие в действии, корректировать при необходимости его конструкцию, технологию изготовления;</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обобщать (называть) то новое, что освоено;</w:t>
            </w:r>
          </w:p>
          <w:p w:rsidR="00B60E6C" w:rsidRPr="005E3FD0" w:rsidRDefault="00B60E6C" w:rsidP="005E3FD0">
            <w:pPr>
              <w:pStyle w:val="a8"/>
              <w:rPr>
                <w:rFonts w:ascii="Times New Roman" w:hAnsi="Times New Roman" w:cs="Times New Roman"/>
                <w:sz w:val="24"/>
                <w:szCs w:val="24"/>
              </w:rPr>
            </w:pPr>
            <w:r w:rsidRPr="005E3FD0">
              <w:rPr>
                <w:rFonts w:ascii="Times New Roman" w:hAnsi="Times New Roman" w:cs="Times New Roman"/>
                <w:sz w:val="24"/>
                <w:szCs w:val="24"/>
              </w:rPr>
              <w:t>-уважительно относиться к людям труда и результатам их труда;</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hAnsi="Times New Roman" w:cs="Times New Roman"/>
                <w:sz w:val="24"/>
                <w:szCs w:val="24"/>
              </w:rPr>
              <w:t>осваивать умение обсуждать и оценивать свои знания, искать ответы в учебнике.</w:t>
            </w:r>
          </w:p>
        </w:tc>
        <w:tc>
          <w:tcPr>
            <w:tcW w:w="1559" w:type="dxa"/>
            <w:vMerge w:val="restart"/>
            <w:tcBorders>
              <w:top w:val="single" w:sz="4" w:space="0" w:color="auto"/>
            </w:tcBorders>
          </w:tcPr>
          <w:p w:rsidR="00B60E6C" w:rsidRPr="005E3FD0" w:rsidRDefault="00B60E6C" w:rsidP="005E3FD0">
            <w:pPr>
              <w:pStyle w:val="a8"/>
              <w:rPr>
                <w:rFonts w:ascii="Times New Roman" w:hAnsi="Times New Roman" w:cs="Times New Roman"/>
                <w:sz w:val="24"/>
                <w:szCs w:val="24"/>
              </w:rPr>
            </w:pPr>
          </w:p>
        </w:tc>
      </w:tr>
      <w:tr w:rsidR="00B60E6C" w:rsidRPr="005E3FD0" w:rsidTr="00B60E6C">
        <w:trPr>
          <w:trHeight w:val="5517"/>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С.66-69.</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С.16-18.</w:t>
            </w: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6095" w:type="dxa"/>
            <w:gridSpan w:val="2"/>
            <w:vMerge/>
          </w:tcPr>
          <w:p w:rsidR="00B60E6C" w:rsidRPr="005E3FD0" w:rsidRDefault="00B60E6C" w:rsidP="005E3FD0">
            <w:pPr>
              <w:pStyle w:val="a8"/>
              <w:rPr>
                <w:rFonts w:ascii="Times New Roman" w:hAnsi="Times New Roman" w:cs="Times New Roman"/>
                <w:sz w:val="24"/>
                <w:szCs w:val="24"/>
              </w:rPr>
            </w:pPr>
          </w:p>
        </w:tc>
        <w:tc>
          <w:tcPr>
            <w:tcW w:w="1559" w:type="dxa"/>
            <w:vMerge/>
          </w:tcPr>
          <w:p w:rsidR="00B60E6C" w:rsidRPr="005E3FD0" w:rsidRDefault="00B60E6C" w:rsidP="005E3FD0">
            <w:pPr>
              <w:pStyle w:val="a8"/>
              <w:rPr>
                <w:rFonts w:ascii="Times New Roman" w:hAnsi="Times New Roman" w:cs="Times New Roman"/>
                <w:sz w:val="24"/>
                <w:szCs w:val="24"/>
              </w:rPr>
            </w:pPr>
          </w:p>
        </w:tc>
      </w:tr>
      <w:tr w:rsidR="00B60E6C" w:rsidRPr="005E3FD0" w:rsidTr="0034576E">
        <w:tc>
          <w:tcPr>
            <w:tcW w:w="15417" w:type="dxa"/>
            <w:gridSpan w:val="6"/>
          </w:tcPr>
          <w:p w:rsidR="00B60E6C" w:rsidRPr="005E3FD0" w:rsidRDefault="00B60E6C" w:rsidP="005E3FD0">
            <w:pPr>
              <w:pStyle w:val="a8"/>
              <w:jc w:val="center"/>
              <w:rPr>
                <w:rFonts w:ascii="Times New Roman" w:eastAsia="Calibri" w:hAnsi="Times New Roman" w:cs="Times New Roman"/>
                <w:b/>
                <w:sz w:val="24"/>
                <w:szCs w:val="24"/>
              </w:rPr>
            </w:pPr>
            <w:r w:rsidRPr="005E3FD0">
              <w:rPr>
                <w:rFonts w:ascii="Times New Roman" w:eastAsia="Calibri" w:hAnsi="Times New Roman" w:cs="Times New Roman"/>
                <w:b/>
                <w:sz w:val="24"/>
                <w:szCs w:val="24"/>
              </w:rPr>
              <w:t>КОНСТРУКТОРСКАЯ МАСТЕРСКАЯ (9 Ч)</w:t>
            </w:r>
          </w:p>
        </w:tc>
      </w:tr>
      <w:tr w:rsidR="00B60E6C" w:rsidRPr="005E3FD0" w:rsidTr="00B23D0B">
        <w:trPr>
          <w:trHeight w:val="652"/>
        </w:trPr>
        <w:tc>
          <w:tcPr>
            <w:tcW w:w="533"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18</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(1)</w:t>
            </w:r>
          </w:p>
        </w:tc>
        <w:tc>
          <w:tcPr>
            <w:tcW w:w="2269" w:type="dxa"/>
            <w:tcBorders>
              <w:top w:val="single" w:sz="4" w:space="0" w:color="auto"/>
              <w:bottom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Какой секрет у подвижных игрушек?</w:t>
            </w:r>
          </w:p>
        </w:tc>
        <w:tc>
          <w:tcPr>
            <w:tcW w:w="4961"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Введение понятий «подвижное и неподвижное соединение деталей», «шарнир», «шило». Приёмы безопасной работы шилом и его хранение. Упражнение в пользовании шилом, прокалывание отверстий шилом. Шарнирное соединение деталей по </w:t>
            </w:r>
            <w:r w:rsidRPr="005E3FD0">
              <w:rPr>
                <w:rFonts w:ascii="Times New Roman" w:eastAsia="Calibri" w:hAnsi="Times New Roman" w:cs="Times New Roman"/>
                <w:sz w:val="24"/>
                <w:szCs w:val="24"/>
              </w:rPr>
              <w:lastRenderedPageBreak/>
              <w:t xml:space="preserve">принципу качения детали. Использование ранее освоенных способов разметки и соединения  деталей. Составление плана работы. Работа по технологической карте. </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с шарнирным механизмом по принципу качения детали.</w:t>
            </w:r>
          </w:p>
        </w:tc>
        <w:tc>
          <w:tcPr>
            <w:tcW w:w="5812" w:type="dxa"/>
            <w:vMerge w:val="restart"/>
          </w:tcPr>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lastRenderedPageBreak/>
              <w:t>Самостоятельно: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анализировать образцы изделий по памятке, понимать поставленную цель;</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 для работы с бумагой и картоном (рационально размещать материалы и инструменты);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lastRenderedPageBreak/>
              <w:t>осуществлять контроль по шаблону, линейке, угольнику.</w:t>
            </w:r>
          </w:p>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сравнивать конструктивные особенности схожих изделий  и технологии их изготовления </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классифицировать изделия и машины (по конструкции, назначению, функциям);</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отделять</w:t>
            </w:r>
            <w:r w:rsidR="005E3FD0">
              <w:rPr>
                <w:rFonts w:ascii="Times New Roman" w:eastAsia="Times New Roman" w:hAnsi="Times New Roman" w:cs="Times New Roman"/>
                <w:sz w:val="24"/>
                <w:szCs w:val="24"/>
              </w:rPr>
              <w:t xml:space="preserve"> </w:t>
            </w:r>
            <w:proofErr w:type="gramStart"/>
            <w:r w:rsidRPr="005E3FD0">
              <w:rPr>
                <w:rFonts w:ascii="Times New Roman" w:eastAsia="Times New Roman" w:hAnsi="Times New Roman" w:cs="Times New Roman"/>
                <w:sz w:val="24"/>
                <w:szCs w:val="24"/>
              </w:rPr>
              <w:t>известное</w:t>
            </w:r>
            <w:proofErr w:type="gramEnd"/>
            <w:r w:rsidRPr="005E3FD0">
              <w:rPr>
                <w:rFonts w:ascii="Times New Roman" w:eastAsia="Times New Roman" w:hAnsi="Times New Roman" w:cs="Times New Roman"/>
                <w:sz w:val="24"/>
                <w:szCs w:val="24"/>
              </w:rPr>
              <w:t xml:space="preserve"> от неизвестного;</w:t>
            </w:r>
          </w:p>
          <w:p w:rsidR="00B60E6C" w:rsidRPr="005E3FD0" w:rsidRDefault="00B60E6C" w:rsidP="005E3FD0">
            <w:pPr>
              <w:pStyle w:val="a8"/>
              <w:rPr>
                <w:rFonts w:ascii="Times New Roman" w:eastAsia="Times New Roman" w:hAnsi="Times New Roman" w:cs="Times New Roman"/>
                <w:sz w:val="24"/>
                <w:szCs w:val="24"/>
              </w:rPr>
            </w:pPr>
            <w:proofErr w:type="gramStart"/>
            <w:r w:rsidRPr="005E3FD0">
              <w:rPr>
                <w:rFonts w:ascii="Times New Roman" w:eastAsia="Times New Roman" w:hAnsi="Times New Roman" w:cs="Times New Roman"/>
                <w:sz w:val="24"/>
                <w:szCs w:val="24"/>
              </w:rPr>
              <w:t xml:space="preserve">открывать новые знания и умения, решать конструкторско-технологические задачи через наблюдения, сравнения, рассуждения, пробные упражнения, испытания  (виды и способы соединения деталей разных изделий, приёмы работы шилом, доступные шарнирные механизмы, соединительные материалы, понятие «щелевой замок», понятие «макет машины»); </w:t>
            </w:r>
            <w:proofErr w:type="gramEnd"/>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делать выводы о наблюдаемых явлениях;</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составлять план предстоящей практической работы и работать по составленному плану; </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отбирать необходимые материалы для изделий;</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выполнять работу по технологической карте;</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линейке, угольнику, циркулю;</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проверять изделие в действии, корректировать при необходимости его конструкцию, технологию изготовления;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обобщать (называть) то новое, что освоено;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искать дополнительную информацию в книгах, энциклопедиях, журналах, Интернете (с помощью </w:t>
            </w:r>
            <w:r w:rsidRPr="005E3FD0">
              <w:rPr>
                <w:rFonts w:ascii="Times New Roman" w:eastAsia="Times New Roman" w:hAnsi="Times New Roman" w:cs="Times New Roman"/>
                <w:sz w:val="24"/>
                <w:szCs w:val="24"/>
              </w:rPr>
              <w:lastRenderedPageBreak/>
              <w:t>взрослых);</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уважительно относиться к людям</w:t>
            </w:r>
            <w:r w:rsidR="005E3FD0">
              <w:rPr>
                <w:rFonts w:ascii="Times New Roman" w:eastAsia="Times New Roman" w:hAnsi="Times New Roman" w:cs="Times New Roman"/>
                <w:sz w:val="24"/>
                <w:szCs w:val="24"/>
              </w:rPr>
              <w:t xml:space="preserve"> </w:t>
            </w:r>
            <w:r w:rsidRPr="005E3FD0">
              <w:rPr>
                <w:rFonts w:ascii="Times New Roman" w:eastAsia="Times New Roman" w:hAnsi="Times New Roman" w:cs="Times New Roman"/>
                <w:sz w:val="24"/>
                <w:szCs w:val="24"/>
              </w:rPr>
              <w:t>разного труда и результатам их труда, к защитникам Родины, к близким и пожилым людям, к соседям и др.</w:t>
            </w:r>
          </w:p>
        </w:tc>
        <w:tc>
          <w:tcPr>
            <w:tcW w:w="1842" w:type="dxa"/>
            <w:gridSpan w:val="2"/>
            <w:vMerge w:val="restart"/>
          </w:tcPr>
          <w:p w:rsidR="00B60E6C" w:rsidRPr="005E3FD0" w:rsidRDefault="00B60E6C" w:rsidP="005E3FD0">
            <w:pPr>
              <w:pStyle w:val="a8"/>
              <w:rPr>
                <w:rFonts w:ascii="Times New Roman" w:eastAsia="Times New Roman" w:hAnsi="Times New Roman" w:cs="Times New Roman"/>
                <w:i/>
                <w:sz w:val="24"/>
                <w:szCs w:val="24"/>
              </w:rPr>
            </w:pPr>
          </w:p>
        </w:tc>
      </w:tr>
      <w:tr w:rsidR="00B60E6C" w:rsidRPr="005E3FD0" w:rsidTr="00B23D0B">
        <w:trPr>
          <w:trHeight w:val="543"/>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bottom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С.72-75.</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Тетрадь С.19.</w:t>
            </w: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5812" w:type="dxa"/>
            <w:vMerge/>
          </w:tcPr>
          <w:p w:rsidR="00B60E6C" w:rsidRPr="005E3FD0" w:rsidRDefault="00B60E6C" w:rsidP="005E3FD0">
            <w:pPr>
              <w:pStyle w:val="a8"/>
              <w:rPr>
                <w:rFonts w:ascii="Times New Roman" w:eastAsia="Calibri" w:hAnsi="Times New Roman" w:cs="Times New Roman"/>
                <w:sz w:val="24"/>
                <w:szCs w:val="24"/>
              </w:rPr>
            </w:pPr>
          </w:p>
        </w:tc>
        <w:tc>
          <w:tcPr>
            <w:tcW w:w="1842" w:type="dxa"/>
            <w:gridSpan w:val="2"/>
            <w:vMerge/>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23D0B">
        <w:trPr>
          <w:trHeight w:val="245"/>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p>
        </w:tc>
        <w:tc>
          <w:tcPr>
            <w:tcW w:w="4961"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5812"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1842" w:type="dxa"/>
            <w:gridSpan w:val="2"/>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23D0B">
        <w:trPr>
          <w:trHeight w:val="1277"/>
        </w:trPr>
        <w:tc>
          <w:tcPr>
            <w:tcW w:w="533"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19</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(2)</w:t>
            </w:r>
          </w:p>
        </w:tc>
        <w:tc>
          <w:tcPr>
            <w:tcW w:w="2269" w:type="dxa"/>
            <w:tcBorders>
              <w:top w:val="single" w:sz="4" w:space="0" w:color="auto"/>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 xml:space="preserve">Как из неподвижной игрушки сделать </w:t>
            </w:r>
            <w:proofErr w:type="gramStart"/>
            <w:r w:rsidRPr="005E3FD0">
              <w:rPr>
                <w:rFonts w:ascii="Times New Roman" w:eastAsia="Times New Roman" w:hAnsi="Times New Roman" w:cs="Times New Roman"/>
                <w:sz w:val="24"/>
                <w:szCs w:val="24"/>
              </w:rPr>
              <w:t>подвижную</w:t>
            </w:r>
            <w:proofErr w:type="gramEnd"/>
            <w:r w:rsidRPr="005E3FD0">
              <w:rPr>
                <w:rFonts w:ascii="Times New Roman" w:eastAsia="Times New Roman" w:hAnsi="Times New Roman" w:cs="Times New Roman"/>
                <w:sz w:val="24"/>
                <w:szCs w:val="24"/>
              </w:rPr>
              <w:t>?</w:t>
            </w:r>
          </w:p>
        </w:tc>
        <w:tc>
          <w:tcPr>
            <w:tcW w:w="4961"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Введение понятий «разборная конструкция», «неразборная конструкция</w:t>
            </w:r>
            <w:proofErr w:type="gramStart"/>
            <w:r w:rsidRPr="005E3FD0">
              <w:rPr>
                <w:rFonts w:ascii="Times New Roman" w:eastAsia="Calibri" w:hAnsi="Times New Roman" w:cs="Times New Roman"/>
                <w:sz w:val="24"/>
                <w:szCs w:val="24"/>
              </w:rPr>
              <w:t>»р</w:t>
            </w:r>
            <w:proofErr w:type="gramEnd"/>
            <w:r w:rsidRPr="005E3FD0">
              <w:rPr>
                <w:rFonts w:ascii="Times New Roman" w:eastAsia="Calibri" w:hAnsi="Times New Roman" w:cs="Times New Roman"/>
                <w:sz w:val="24"/>
                <w:szCs w:val="24"/>
              </w:rPr>
              <w:t xml:space="preserve">асширение знаний о шарнирном механизме. Пробные упражнения изготовления шарнирного механизма по принципу вращения. </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Использование ранее освоенных способов разметки и соединения деталей. Составление плана работы. Работа по технологической карте. Проверка конструкции в действии. Внесение коррективов.</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с шарнирным механизмом по принципу вращения</w:t>
            </w:r>
          </w:p>
        </w:tc>
        <w:tc>
          <w:tcPr>
            <w:tcW w:w="5812" w:type="dxa"/>
            <w:vMerge w:val="restart"/>
            <w:tcBorders>
              <w:top w:val="nil"/>
            </w:tcBorders>
          </w:tcPr>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анализировать образцы изделий по памятке, понимать поставленную цель;</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 для работы с бумагой и картоном (рационально размещать материалы и инструменты);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шаблону, линейке, угольнику.</w:t>
            </w:r>
          </w:p>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сравнивать конструктивные особенности схожих изделий  и технологии их изготовления </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классифицировать изделия и машины (по конструкции, назначению, функциям);</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отделять</w:t>
            </w:r>
            <w:r w:rsidR="005E3FD0">
              <w:rPr>
                <w:rFonts w:ascii="Times New Roman" w:eastAsia="Times New Roman" w:hAnsi="Times New Roman" w:cs="Times New Roman"/>
                <w:sz w:val="24"/>
                <w:szCs w:val="24"/>
              </w:rPr>
              <w:t xml:space="preserve"> </w:t>
            </w:r>
            <w:proofErr w:type="gramStart"/>
            <w:r w:rsidRPr="005E3FD0">
              <w:rPr>
                <w:rFonts w:ascii="Times New Roman" w:eastAsia="Times New Roman" w:hAnsi="Times New Roman" w:cs="Times New Roman"/>
                <w:sz w:val="24"/>
                <w:szCs w:val="24"/>
              </w:rPr>
              <w:t>известное</w:t>
            </w:r>
            <w:proofErr w:type="gramEnd"/>
            <w:r w:rsidRPr="005E3FD0">
              <w:rPr>
                <w:rFonts w:ascii="Times New Roman" w:eastAsia="Times New Roman" w:hAnsi="Times New Roman" w:cs="Times New Roman"/>
                <w:sz w:val="24"/>
                <w:szCs w:val="24"/>
              </w:rPr>
              <w:t xml:space="preserve"> от неизвестного;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открывать новые знания и умения;</w:t>
            </w:r>
          </w:p>
          <w:p w:rsidR="00B60E6C" w:rsidRPr="005E3FD0" w:rsidRDefault="00B60E6C" w:rsidP="005E3FD0">
            <w:pPr>
              <w:pStyle w:val="a8"/>
              <w:rPr>
                <w:rFonts w:ascii="Times New Roman" w:eastAsia="Times New Roman" w:hAnsi="Times New Roman" w:cs="Times New Roman"/>
                <w:sz w:val="24"/>
                <w:szCs w:val="24"/>
              </w:rPr>
            </w:pPr>
            <w:proofErr w:type="gramStart"/>
            <w:r w:rsidRPr="005E3FD0">
              <w:rPr>
                <w:rFonts w:ascii="Times New Roman" w:eastAsia="Times New Roman" w:hAnsi="Times New Roman" w:cs="Times New Roman"/>
                <w:sz w:val="24"/>
                <w:szCs w:val="24"/>
              </w:rPr>
              <w:t>решать конструкторско-технологические задачи через наблюдения, сравнения, рассуждения, пробные упражнения, испытания (виды и способы соединения деталей разных изделий, приёмы работы шилом, доступные шарнирные механизмы, соединительные материалы, понятие «щелевой замок», понятие «макет машины»);</w:t>
            </w:r>
            <w:proofErr w:type="gramEnd"/>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делать выводы о наблюдаемых явлениях;</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составлять план предстоящей практической работы и работать по составленному плану;</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отбирать необходимые материалы для изделий;</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выполнять работу по технологической карте;</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линейке, угольнику, циркулю;</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lastRenderedPageBreak/>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проверять изделие в действии, корректировать при необходимости его конструкцию, технологию изготовления;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обобщать (называть) то новое, что освоено;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искать дополнительную информацию в книгах, энциклопедиях, журналах, Интернете (с помощью взрослых);</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уважительно относиться к людям</w:t>
            </w:r>
            <w:r w:rsidR="005E3FD0">
              <w:rPr>
                <w:rFonts w:ascii="Times New Roman" w:eastAsia="Times New Roman" w:hAnsi="Times New Roman" w:cs="Times New Roman"/>
                <w:sz w:val="24"/>
                <w:szCs w:val="24"/>
              </w:rPr>
              <w:t xml:space="preserve"> </w:t>
            </w:r>
            <w:r w:rsidRPr="005E3FD0">
              <w:rPr>
                <w:rFonts w:ascii="Times New Roman" w:eastAsia="Times New Roman" w:hAnsi="Times New Roman" w:cs="Times New Roman"/>
                <w:sz w:val="24"/>
                <w:szCs w:val="24"/>
              </w:rPr>
              <w:t>разного труда и результатам их труда, к защитникам Родины, к близким и пожилым людям, к соседям и др.</w:t>
            </w:r>
          </w:p>
        </w:tc>
        <w:tc>
          <w:tcPr>
            <w:tcW w:w="1842" w:type="dxa"/>
            <w:gridSpan w:val="2"/>
            <w:vMerge w:val="restart"/>
            <w:tcBorders>
              <w:top w:val="nil"/>
            </w:tcBorders>
          </w:tcPr>
          <w:p w:rsidR="00B60E6C" w:rsidRPr="005E3FD0" w:rsidRDefault="00B23D0B" w:rsidP="005E3FD0">
            <w:pPr>
              <w:pStyle w:val="a8"/>
              <w:rPr>
                <w:rFonts w:ascii="Times New Roman" w:eastAsia="Times New Roman" w:hAnsi="Times New Roman" w:cs="Times New Roman"/>
                <w:i/>
                <w:sz w:val="24"/>
                <w:szCs w:val="24"/>
              </w:rPr>
            </w:pPr>
            <w:r w:rsidRPr="00B23D0B">
              <w:rPr>
                <w:rFonts w:ascii="Times New Roman" w:eastAsia="Calibri" w:hAnsi="Times New Roman" w:cs="Times New Roman"/>
                <w:sz w:val="24"/>
                <w:szCs w:val="24"/>
                <w:highlight w:val="yellow"/>
              </w:rPr>
              <w:lastRenderedPageBreak/>
              <w:t>Конструктор «Большая лаборатория механики»</w:t>
            </w:r>
          </w:p>
        </w:tc>
      </w:tr>
      <w:tr w:rsidR="00B60E6C" w:rsidRPr="005E3FD0" w:rsidTr="00B23D0B">
        <w:trPr>
          <w:trHeight w:val="82"/>
        </w:trPr>
        <w:tc>
          <w:tcPr>
            <w:tcW w:w="533"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auto"/>
              <w:bottom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С.76-79.</w:t>
            </w:r>
          </w:p>
        </w:tc>
        <w:tc>
          <w:tcPr>
            <w:tcW w:w="4961"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5812"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1842" w:type="dxa"/>
            <w:gridSpan w:val="2"/>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r>
      <w:tr w:rsidR="005E3FD0" w:rsidRPr="005E3FD0" w:rsidTr="00B23D0B">
        <w:trPr>
          <w:trHeight w:val="869"/>
        </w:trPr>
        <w:tc>
          <w:tcPr>
            <w:tcW w:w="533" w:type="dxa"/>
            <w:vMerge w:val="restart"/>
            <w:tcBorders>
              <w:top w:val="single" w:sz="4" w:space="0" w:color="auto"/>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20</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(3)</w:t>
            </w:r>
          </w:p>
        </w:tc>
        <w:tc>
          <w:tcPr>
            <w:tcW w:w="2269" w:type="dxa"/>
            <w:tcBorders>
              <w:top w:val="single" w:sz="4" w:space="0" w:color="auto"/>
              <w:bottom w:val="single" w:sz="4" w:space="0" w:color="auto"/>
            </w:tcBorders>
          </w:tcPr>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Ещё один способ сделать игрушку подвижной.</w:t>
            </w:r>
          </w:p>
        </w:tc>
        <w:tc>
          <w:tcPr>
            <w:tcW w:w="4961" w:type="dxa"/>
            <w:vMerge w:val="restart"/>
            <w:tcBorders>
              <w:top w:val="single" w:sz="4" w:space="0" w:color="auto"/>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Расширение знаний о шарнирном механизме. Пробные упражнения по изготовлению шарнирного механизма по принципу марионетки</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 (игрушки «</w:t>
            </w:r>
            <w:proofErr w:type="spellStart"/>
            <w:r w:rsidRPr="005E3FD0">
              <w:rPr>
                <w:rFonts w:ascii="Times New Roman" w:eastAsia="Calibri" w:hAnsi="Times New Roman" w:cs="Times New Roman"/>
                <w:sz w:val="24"/>
                <w:szCs w:val="24"/>
              </w:rPr>
              <w:t>дергунчики</w:t>
            </w:r>
            <w:proofErr w:type="spellEnd"/>
            <w:r w:rsidRPr="005E3FD0">
              <w:rPr>
                <w:rFonts w:ascii="Times New Roman" w:eastAsia="Calibri" w:hAnsi="Times New Roman" w:cs="Times New Roman"/>
                <w:sz w:val="24"/>
                <w:szCs w:val="24"/>
              </w:rPr>
              <w:t>»). Использование ранее освоенных способов разметки и соединения</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 деталей. Составление плана работы. Работа по технологической карте. Проверка конструкции в действии. Внесение коррективов.</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с шарнирным механизмом по принципу марионетки – «</w:t>
            </w:r>
            <w:proofErr w:type="spellStart"/>
            <w:r w:rsidRPr="005E3FD0">
              <w:rPr>
                <w:rFonts w:ascii="Times New Roman" w:eastAsia="Calibri" w:hAnsi="Times New Roman" w:cs="Times New Roman"/>
                <w:sz w:val="24"/>
                <w:szCs w:val="24"/>
              </w:rPr>
              <w:t>дергунчик</w:t>
            </w:r>
            <w:proofErr w:type="spellEnd"/>
            <w:r w:rsidRPr="005E3FD0">
              <w:rPr>
                <w:rFonts w:ascii="Times New Roman" w:eastAsia="Calibri" w:hAnsi="Times New Roman" w:cs="Times New Roman"/>
                <w:sz w:val="24"/>
                <w:szCs w:val="24"/>
              </w:rPr>
              <w:t>».</w:t>
            </w:r>
          </w:p>
        </w:tc>
        <w:tc>
          <w:tcPr>
            <w:tcW w:w="5812" w:type="dxa"/>
            <w:vMerge w:val="restart"/>
            <w:tcBorders>
              <w:top w:val="single" w:sz="4" w:space="0" w:color="auto"/>
            </w:tcBorders>
          </w:tcPr>
          <w:p w:rsidR="005E3FD0" w:rsidRPr="005E3FD0" w:rsidRDefault="005E3FD0"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анализировать образцы изделий по памятке, понимать поставленную цель;</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 для работы с бумагой и картоном (рационально размещать материалы и инструменты);</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шаблону, линейке, угольнику.</w:t>
            </w:r>
          </w:p>
          <w:p w:rsidR="005E3FD0" w:rsidRPr="005E3FD0" w:rsidRDefault="005E3FD0"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сравнивать конструктивные особенности схожих изделий  и технологии их изготовления </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классифицировать изделия и машины (по конструкции, назначению, функциям);</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отделять</w:t>
            </w:r>
            <w:r>
              <w:rPr>
                <w:rFonts w:ascii="Times New Roman" w:eastAsia="Times New Roman" w:hAnsi="Times New Roman" w:cs="Times New Roman"/>
                <w:sz w:val="24"/>
                <w:szCs w:val="24"/>
              </w:rPr>
              <w:t xml:space="preserve"> </w:t>
            </w:r>
            <w:proofErr w:type="gramStart"/>
            <w:r w:rsidRPr="005E3FD0">
              <w:rPr>
                <w:rFonts w:ascii="Times New Roman" w:eastAsia="Times New Roman" w:hAnsi="Times New Roman" w:cs="Times New Roman"/>
                <w:sz w:val="24"/>
                <w:szCs w:val="24"/>
              </w:rPr>
              <w:t>известное</w:t>
            </w:r>
            <w:proofErr w:type="gramEnd"/>
            <w:r w:rsidRPr="005E3FD0">
              <w:rPr>
                <w:rFonts w:ascii="Times New Roman" w:eastAsia="Times New Roman" w:hAnsi="Times New Roman" w:cs="Times New Roman"/>
                <w:sz w:val="24"/>
                <w:szCs w:val="24"/>
              </w:rPr>
              <w:t xml:space="preserve"> от неизвестного;</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открывать новые знания и умения;</w:t>
            </w:r>
          </w:p>
          <w:p w:rsidR="005E3FD0" w:rsidRPr="005E3FD0" w:rsidRDefault="005E3FD0" w:rsidP="005E3FD0">
            <w:pPr>
              <w:pStyle w:val="a8"/>
              <w:rPr>
                <w:rFonts w:ascii="Times New Roman" w:eastAsia="Times New Roman" w:hAnsi="Times New Roman" w:cs="Times New Roman"/>
                <w:sz w:val="24"/>
                <w:szCs w:val="24"/>
              </w:rPr>
            </w:pPr>
            <w:proofErr w:type="gramStart"/>
            <w:r w:rsidRPr="005E3FD0">
              <w:rPr>
                <w:rFonts w:ascii="Times New Roman" w:eastAsia="Times New Roman" w:hAnsi="Times New Roman" w:cs="Times New Roman"/>
                <w:sz w:val="24"/>
                <w:szCs w:val="24"/>
              </w:rPr>
              <w:t xml:space="preserve">решать конструкторско-технологические задачи через наблюдения, сравнения, рассуждения, пробные упражнения, испытания  (виды и способы соединения деталей разных изделий, приёмы работы шилом, </w:t>
            </w:r>
            <w:r w:rsidRPr="005E3FD0">
              <w:rPr>
                <w:rFonts w:ascii="Times New Roman" w:eastAsia="Times New Roman" w:hAnsi="Times New Roman" w:cs="Times New Roman"/>
                <w:sz w:val="24"/>
                <w:szCs w:val="24"/>
              </w:rPr>
              <w:lastRenderedPageBreak/>
              <w:t>доступные шарнирные механизмы, соединительные материалы, понятие «щелевой замок», понятие «макет машины»);</w:t>
            </w:r>
            <w:proofErr w:type="gramEnd"/>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делать выводы о наблюдаемых явлениях;</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составлять план предстоящей практической работы и работать по составленному плану;</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отбирать необходимые материалы для изделий;</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выполнять работу по технологической карте;</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линейке, угольнику, циркулю;</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проверять изделие в действии, корректировать при необходимости его конструкцию, технологию изготовления;</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обобщать (называть) то новое, что освоено;</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искать дополнительную информацию в книгах, энциклопедиях, журналах, Интернете (с помощью взрослых);</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уважительно относиться к людям</w:t>
            </w:r>
            <w:r>
              <w:rPr>
                <w:rFonts w:ascii="Times New Roman" w:eastAsia="Times New Roman" w:hAnsi="Times New Roman" w:cs="Times New Roman"/>
                <w:sz w:val="24"/>
                <w:szCs w:val="24"/>
              </w:rPr>
              <w:t xml:space="preserve"> </w:t>
            </w:r>
            <w:r w:rsidRPr="005E3FD0">
              <w:rPr>
                <w:rFonts w:ascii="Times New Roman" w:eastAsia="Times New Roman" w:hAnsi="Times New Roman" w:cs="Times New Roman"/>
                <w:sz w:val="24"/>
                <w:szCs w:val="24"/>
              </w:rPr>
              <w:t>разного труда и результатам их труда, к защитникам Родины, к близким и пожилым людям, к соседям и др.</w:t>
            </w:r>
          </w:p>
        </w:tc>
        <w:tc>
          <w:tcPr>
            <w:tcW w:w="1842" w:type="dxa"/>
            <w:gridSpan w:val="2"/>
            <w:vMerge w:val="restart"/>
            <w:tcBorders>
              <w:top w:val="single" w:sz="4" w:space="0" w:color="auto"/>
            </w:tcBorders>
          </w:tcPr>
          <w:p w:rsidR="005E3FD0" w:rsidRPr="005E3FD0" w:rsidRDefault="00B23D0B" w:rsidP="005E3FD0">
            <w:pPr>
              <w:pStyle w:val="a8"/>
              <w:rPr>
                <w:rFonts w:ascii="Times New Roman" w:eastAsia="Times New Roman" w:hAnsi="Times New Roman" w:cs="Times New Roman"/>
                <w:i/>
                <w:sz w:val="24"/>
                <w:szCs w:val="24"/>
              </w:rPr>
            </w:pPr>
            <w:r w:rsidRPr="00B23D0B">
              <w:rPr>
                <w:rFonts w:ascii="Times New Roman" w:eastAsia="Calibri" w:hAnsi="Times New Roman" w:cs="Times New Roman"/>
                <w:sz w:val="24"/>
                <w:szCs w:val="24"/>
                <w:highlight w:val="yellow"/>
              </w:rPr>
              <w:lastRenderedPageBreak/>
              <w:t>Конструктор «Большая лаборатория механики»</w:t>
            </w:r>
          </w:p>
        </w:tc>
      </w:tr>
      <w:tr w:rsidR="005E3FD0" w:rsidRPr="005E3FD0" w:rsidTr="00B23D0B">
        <w:trPr>
          <w:trHeight w:val="517"/>
        </w:trPr>
        <w:tc>
          <w:tcPr>
            <w:tcW w:w="533" w:type="dxa"/>
            <w:vMerge/>
            <w:tcBorders>
              <w:bottom w:val="single" w:sz="4" w:space="0" w:color="auto"/>
            </w:tcBorders>
          </w:tcPr>
          <w:p w:rsidR="005E3FD0" w:rsidRPr="005E3FD0" w:rsidRDefault="005E3FD0" w:rsidP="005E3FD0">
            <w:pPr>
              <w:pStyle w:val="a8"/>
              <w:rPr>
                <w:rFonts w:ascii="Times New Roman" w:eastAsia="Calibri" w:hAnsi="Times New Roman" w:cs="Times New Roman"/>
                <w:sz w:val="24"/>
                <w:szCs w:val="24"/>
              </w:rPr>
            </w:pPr>
          </w:p>
        </w:tc>
        <w:tc>
          <w:tcPr>
            <w:tcW w:w="2269" w:type="dxa"/>
            <w:tcBorders>
              <w:top w:val="single" w:sz="4" w:space="0" w:color="auto"/>
            </w:tcBorders>
          </w:tcPr>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С.80-81.</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С.20.</w:t>
            </w:r>
          </w:p>
        </w:tc>
        <w:tc>
          <w:tcPr>
            <w:tcW w:w="4961" w:type="dxa"/>
            <w:vMerge/>
          </w:tcPr>
          <w:p w:rsidR="005E3FD0" w:rsidRPr="005E3FD0" w:rsidRDefault="005E3FD0" w:rsidP="005E3FD0">
            <w:pPr>
              <w:pStyle w:val="a8"/>
              <w:rPr>
                <w:rFonts w:ascii="Times New Roman" w:eastAsia="Calibri" w:hAnsi="Times New Roman" w:cs="Times New Roman"/>
                <w:sz w:val="24"/>
                <w:szCs w:val="24"/>
              </w:rPr>
            </w:pPr>
          </w:p>
        </w:tc>
        <w:tc>
          <w:tcPr>
            <w:tcW w:w="5812" w:type="dxa"/>
            <w:vMerge/>
          </w:tcPr>
          <w:p w:rsidR="005E3FD0" w:rsidRPr="005E3FD0" w:rsidRDefault="005E3FD0" w:rsidP="005E3FD0">
            <w:pPr>
              <w:pStyle w:val="a8"/>
              <w:rPr>
                <w:rFonts w:ascii="Times New Roman" w:eastAsia="Times New Roman" w:hAnsi="Times New Roman" w:cs="Times New Roman"/>
                <w:i/>
                <w:sz w:val="24"/>
                <w:szCs w:val="24"/>
              </w:rPr>
            </w:pPr>
          </w:p>
        </w:tc>
        <w:tc>
          <w:tcPr>
            <w:tcW w:w="1842" w:type="dxa"/>
            <w:gridSpan w:val="2"/>
            <w:vMerge/>
          </w:tcPr>
          <w:p w:rsidR="005E3FD0" w:rsidRPr="005E3FD0" w:rsidRDefault="005E3FD0" w:rsidP="005E3FD0">
            <w:pPr>
              <w:pStyle w:val="a8"/>
              <w:rPr>
                <w:rFonts w:ascii="Times New Roman" w:eastAsia="Times New Roman" w:hAnsi="Times New Roman" w:cs="Times New Roman"/>
                <w:sz w:val="24"/>
                <w:szCs w:val="24"/>
              </w:rPr>
            </w:pPr>
          </w:p>
        </w:tc>
      </w:tr>
      <w:tr w:rsidR="00B23D0B" w:rsidRPr="005E3FD0" w:rsidTr="00B23D0B">
        <w:trPr>
          <w:trHeight w:val="883"/>
        </w:trPr>
        <w:tc>
          <w:tcPr>
            <w:tcW w:w="533" w:type="dxa"/>
            <w:vMerge w:val="restart"/>
            <w:tcBorders>
              <w:top w:val="single" w:sz="4" w:space="0" w:color="auto"/>
            </w:tcBorders>
          </w:tcPr>
          <w:p w:rsidR="00B23D0B" w:rsidRPr="005E3FD0" w:rsidRDefault="00B23D0B"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21</w:t>
            </w:r>
          </w:p>
          <w:p w:rsidR="00B23D0B" w:rsidRPr="005E3FD0" w:rsidRDefault="00B23D0B"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(4)</w:t>
            </w:r>
          </w:p>
        </w:tc>
        <w:tc>
          <w:tcPr>
            <w:tcW w:w="2269" w:type="dxa"/>
            <w:tcBorders>
              <w:top w:val="single" w:sz="4" w:space="0" w:color="auto"/>
              <w:bottom w:val="single" w:sz="4" w:space="0" w:color="948A54" w:themeColor="background2" w:themeShade="80"/>
            </w:tcBorders>
          </w:tcPr>
          <w:p w:rsidR="00B23D0B" w:rsidRPr="005E3FD0" w:rsidRDefault="00B23D0B"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Что заставляет вращаться винт - пропеллер?</w:t>
            </w:r>
          </w:p>
        </w:tc>
        <w:tc>
          <w:tcPr>
            <w:tcW w:w="4961" w:type="dxa"/>
            <w:vMerge w:val="restart"/>
            <w:tcBorders>
              <w:top w:val="single" w:sz="4" w:space="0" w:color="auto"/>
            </w:tcBorders>
          </w:tcPr>
          <w:p w:rsidR="00B23D0B" w:rsidRPr="005E3FD0" w:rsidRDefault="00B23D0B"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Об использовании пропеллера в технических устройствах, машинах. Назначение винта (охлаждение, увеличение подъёмной силы, вращение жерновов мельницы). Разметка деталей по чертежу. Составление плана </w:t>
            </w:r>
            <w:r w:rsidRPr="005E3FD0">
              <w:rPr>
                <w:rFonts w:ascii="Times New Roman" w:eastAsia="Calibri" w:hAnsi="Times New Roman" w:cs="Times New Roman"/>
                <w:sz w:val="24"/>
                <w:szCs w:val="24"/>
              </w:rPr>
              <w:lastRenderedPageBreak/>
              <w:t>работы. Работа по технологической карте. Проверка конструкции в действии. Внесение коррективов.</w:t>
            </w:r>
          </w:p>
          <w:p w:rsidR="00B23D0B" w:rsidRPr="005E3FD0" w:rsidRDefault="00B23D0B"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имеющих пропеллер, крылья (мельница).</w:t>
            </w:r>
          </w:p>
        </w:tc>
        <w:tc>
          <w:tcPr>
            <w:tcW w:w="5812" w:type="dxa"/>
            <w:vMerge/>
          </w:tcPr>
          <w:p w:rsidR="00B23D0B" w:rsidRPr="005E3FD0" w:rsidRDefault="00B23D0B" w:rsidP="005E3FD0">
            <w:pPr>
              <w:pStyle w:val="a8"/>
              <w:rPr>
                <w:rFonts w:ascii="Times New Roman" w:eastAsia="Calibri" w:hAnsi="Times New Roman" w:cs="Times New Roman"/>
                <w:sz w:val="24"/>
                <w:szCs w:val="24"/>
              </w:rPr>
            </w:pPr>
          </w:p>
        </w:tc>
        <w:tc>
          <w:tcPr>
            <w:tcW w:w="1842" w:type="dxa"/>
            <w:gridSpan w:val="2"/>
            <w:vMerge w:val="restart"/>
          </w:tcPr>
          <w:p w:rsidR="00B23D0B" w:rsidRPr="005E3FD0" w:rsidRDefault="00B23D0B" w:rsidP="005E3FD0">
            <w:pPr>
              <w:pStyle w:val="a8"/>
              <w:rPr>
                <w:rFonts w:ascii="Times New Roman" w:eastAsia="Calibri" w:hAnsi="Times New Roman" w:cs="Times New Roman"/>
                <w:sz w:val="24"/>
                <w:szCs w:val="24"/>
              </w:rPr>
            </w:pPr>
            <w:r w:rsidRPr="00B23D0B">
              <w:rPr>
                <w:rFonts w:ascii="Times New Roman" w:eastAsia="Calibri" w:hAnsi="Times New Roman" w:cs="Times New Roman"/>
                <w:sz w:val="24"/>
                <w:szCs w:val="24"/>
                <w:highlight w:val="yellow"/>
              </w:rPr>
              <w:t>Конструктор «Большая лаборатория механики»</w:t>
            </w:r>
          </w:p>
        </w:tc>
      </w:tr>
      <w:tr w:rsidR="00B23D0B" w:rsidRPr="005E3FD0" w:rsidTr="00B23D0B">
        <w:trPr>
          <w:trHeight w:val="611"/>
        </w:trPr>
        <w:tc>
          <w:tcPr>
            <w:tcW w:w="533" w:type="dxa"/>
            <w:vMerge/>
          </w:tcPr>
          <w:p w:rsidR="00B23D0B" w:rsidRPr="005E3FD0" w:rsidRDefault="00B23D0B"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bottom w:val="single" w:sz="4" w:space="0" w:color="auto"/>
            </w:tcBorders>
          </w:tcPr>
          <w:p w:rsidR="00B23D0B" w:rsidRPr="005E3FD0" w:rsidRDefault="00B23D0B"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С.82-85.</w:t>
            </w:r>
          </w:p>
        </w:tc>
        <w:tc>
          <w:tcPr>
            <w:tcW w:w="4961" w:type="dxa"/>
            <w:vMerge/>
          </w:tcPr>
          <w:p w:rsidR="00B23D0B" w:rsidRPr="005E3FD0" w:rsidRDefault="00B23D0B" w:rsidP="005E3FD0">
            <w:pPr>
              <w:pStyle w:val="a8"/>
              <w:rPr>
                <w:rFonts w:ascii="Times New Roman" w:eastAsia="Calibri" w:hAnsi="Times New Roman" w:cs="Times New Roman"/>
                <w:sz w:val="24"/>
                <w:szCs w:val="24"/>
              </w:rPr>
            </w:pPr>
          </w:p>
        </w:tc>
        <w:tc>
          <w:tcPr>
            <w:tcW w:w="5812" w:type="dxa"/>
            <w:vMerge/>
            <w:tcBorders>
              <w:bottom w:val="single" w:sz="4" w:space="0" w:color="auto"/>
            </w:tcBorders>
          </w:tcPr>
          <w:p w:rsidR="00B23D0B" w:rsidRPr="005E3FD0" w:rsidRDefault="00B23D0B" w:rsidP="005E3FD0">
            <w:pPr>
              <w:pStyle w:val="a8"/>
              <w:rPr>
                <w:rFonts w:ascii="Times New Roman" w:eastAsia="Calibri" w:hAnsi="Times New Roman" w:cs="Times New Roman"/>
                <w:sz w:val="24"/>
                <w:szCs w:val="24"/>
              </w:rPr>
            </w:pPr>
          </w:p>
        </w:tc>
        <w:tc>
          <w:tcPr>
            <w:tcW w:w="1842" w:type="dxa"/>
            <w:gridSpan w:val="2"/>
            <w:vMerge/>
            <w:tcBorders>
              <w:bottom w:val="single" w:sz="4" w:space="0" w:color="auto"/>
            </w:tcBorders>
          </w:tcPr>
          <w:p w:rsidR="00B23D0B" w:rsidRPr="005E3FD0" w:rsidRDefault="00B23D0B" w:rsidP="005E3FD0">
            <w:pPr>
              <w:pStyle w:val="a8"/>
              <w:rPr>
                <w:rFonts w:ascii="Times New Roman" w:eastAsia="Calibri" w:hAnsi="Times New Roman" w:cs="Times New Roman"/>
                <w:sz w:val="24"/>
                <w:szCs w:val="24"/>
              </w:rPr>
            </w:pPr>
          </w:p>
        </w:tc>
      </w:tr>
    </w:tbl>
    <w:p w:rsidR="00ED5CB7" w:rsidRPr="005E3FD0" w:rsidRDefault="00ED5CB7" w:rsidP="005E3FD0">
      <w:pPr>
        <w:pStyle w:val="a8"/>
        <w:rPr>
          <w:rFonts w:ascii="Times New Roman" w:hAnsi="Times New Roman" w:cs="Times New Roman"/>
          <w:sz w:val="24"/>
          <w:szCs w:val="24"/>
        </w:rPr>
      </w:pPr>
      <w:r w:rsidRPr="005E3FD0">
        <w:rPr>
          <w:rFonts w:ascii="Times New Roman" w:hAnsi="Times New Roman" w:cs="Times New Roman"/>
          <w:sz w:val="24"/>
          <w:szCs w:val="24"/>
        </w:rPr>
        <w:lastRenderedPageBreak/>
        <w:br w:type="page"/>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3"/>
        <w:gridCol w:w="2269"/>
        <w:gridCol w:w="4961"/>
        <w:gridCol w:w="6095"/>
        <w:gridCol w:w="1559"/>
      </w:tblGrid>
      <w:tr w:rsidR="00B60E6C" w:rsidRPr="005E3FD0" w:rsidTr="00B60E6C">
        <w:trPr>
          <w:trHeight w:val="1565"/>
        </w:trPr>
        <w:tc>
          <w:tcPr>
            <w:tcW w:w="533"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22</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(5)</w:t>
            </w:r>
          </w:p>
        </w:tc>
        <w:tc>
          <w:tcPr>
            <w:tcW w:w="2269" w:type="dxa"/>
            <w:tcBorders>
              <w:top w:val="single" w:sz="4" w:space="0" w:color="auto"/>
              <w:bottom w:val="single" w:sz="4" w:space="0" w:color="948A54" w:themeColor="background2" w:themeShade="8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Можно ли соединить детали без соединительных материалов?</w:t>
            </w:r>
          </w:p>
        </w:tc>
        <w:tc>
          <w:tcPr>
            <w:tcW w:w="4961" w:type="dxa"/>
            <w:vMerge w:val="restart"/>
            <w:tcBorders>
              <w:top w:val="single" w:sz="4" w:space="0" w:color="auto"/>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Введение понятий «модель», «щелевой замок». Общее представление об истории освоения неба человеком. Основные конструктивные части самолёта. Разметка деталей по сетке. Сборка деталей модели щелевым замком. Проверка конструкции в действии. Внесение коррективов.</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модели самолёта. Сборка щелевым замком.</w:t>
            </w:r>
          </w:p>
        </w:tc>
        <w:tc>
          <w:tcPr>
            <w:tcW w:w="6095" w:type="dxa"/>
            <w:vMerge w:val="restart"/>
            <w:tcBorders>
              <w:top w:val="single" w:sz="4" w:space="0" w:color="auto"/>
            </w:tcBorders>
          </w:tcPr>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анализировать образцы изделий по памятке, понимать поставленную цель;</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 для работы с бумагой и картоном (рационально размещать материалы и инструменты);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шаблону, линейке, угольнику.</w:t>
            </w:r>
          </w:p>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сравнивать конструктивные особенности схожих изделий  и технологии их изготовления </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классифицировать изделия и машины (по конструкции, назначению, функциям);</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отделять</w:t>
            </w:r>
            <w:r w:rsidR="005E3FD0">
              <w:rPr>
                <w:rFonts w:ascii="Times New Roman" w:eastAsia="Times New Roman" w:hAnsi="Times New Roman" w:cs="Times New Roman"/>
                <w:sz w:val="24"/>
                <w:szCs w:val="24"/>
              </w:rPr>
              <w:t xml:space="preserve"> </w:t>
            </w:r>
            <w:proofErr w:type="gramStart"/>
            <w:r w:rsidRPr="005E3FD0">
              <w:rPr>
                <w:rFonts w:ascii="Times New Roman" w:eastAsia="Times New Roman" w:hAnsi="Times New Roman" w:cs="Times New Roman"/>
                <w:sz w:val="24"/>
                <w:szCs w:val="24"/>
              </w:rPr>
              <w:t>известное</w:t>
            </w:r>
            <w:proofErr w:type="gramEnd"/>
            <w:r w:rsidRPr="005E3FD0">
              <w:rPr>
                <w:rFonts w:ascii="Times New Roman" w:eastAsia="Times New Roman" w:hAnsi="Times New Roman" w:cs="Times New Roman"/>
                <w:sz w:val="24"/>
                <w:szCs w:val="24"/>
              </w:rPr>
              <w:t xml:space="preserve"> от неизвестного;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открывать новые знания и умения;</w:t>
            </w:r>
          </w:p>
          <w:p w:rsidR="00B60E6C" w:rsidRPr="005E3FD0" w:rsidRDefault="00B60E6C" w:rsidP="005E3FD0">
            <w:pPr>
              <w:pStyle w:val="a8"/>
              <w:rPr>
                <w:rFonts w:ascii="Times New Roman" w:eastAsia="Times New Roman" w:hAnsi="Times New Roman" w:cs="Times New Roman"/>
                <w:sz w:val="24"/>
                <w:szCs w:val="24"/>
              </w:rPr>
            </w:pPr>
            <w:proofErr w:type="gramStart"/>
            <w:r w:rsidRPr="005E3FD0">
              <w:rPr>
                <w:rFonts w:ascii="Times New Roman" w:eastAsia="Times New Roman" w:hAnsi="Times New Roman" w:cs="Times New Roman"/>
                <w:sz w:val="24"/>
                <w:szCs w:val="24"/>
              </w:rPr>
              <w:t>решать конструкторско-технологические задачи через наблюдения, сравнения, рассуждения, пробные упражнения, испытания  (виды и способы соединения деталей разных изделий, приёмы работы шилом, доступные шарнирные механизмы, соединительные материалы, понятие «щелевой замок», понятие «макет машины»);</w:t>
            </w:r>
            <w:proofErr w:type="gramEnd"/>
          </w:p>
          <w:p w:rsid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делать выводы о наблюдаемых явлениях.</w:t>
            </w:r>
          </w:p>
          <w:p w:rsidR="00B60E6C" w:rsidRPr="005E3FD0" w:rsidRDefault="00B60E6C" w:rsidP="005E3FD0">
            <w:pPr>
              <w:tabs>
                <w:tab w:val="left" w:pos="2006"/>
              </w:tabs>
            </w:pPr>
          </w:p>
        </w:tc>
        <w:tc>
          <w:tcPr>
            <w:tcW w:w="1559" w:type="dxa"/>
            <w:vMerge w:val="restart"/>
            <w:tcBorders>
              <w:top w:val="single" w:sz="4" w:space="0" w:color="auto"/>
            </w:tcBorders>
          </w:tcPr>
          <w:p w:rsidR="00B60E6C" w:rsidRPr="005E3FD0" w:rsidRDefault="00B60E6C" w:rsidP="005E3FD0">
            <w:pPr>
              <w:pStyle w:val="a8"/>
              <w:rPr>
                <w:rFonts w:ascii="Times New Roman" w:eastAsia="Times New Roman" w:hAnsi="Times New Roman" w:cs="Times New Roman"/>
                <w:i/>
                <w:sz w:val="24"/>
                <w:szCs w:val="24"/>
              </w:rPr>
            </w:pPr>
          </w:p>
        </w:tc>
      </w:tr>
      <w:tr w:rsidR="00B60E6C" w:rsidRPr="005E3FD0" w:rsidTr="00B60E6C">
        <w:trPr>
          <w:trHeight w:val="896"/>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bottom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С.86-89.</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С.21.</w:t>
            </w:r>
          </w:p>
        </w:tc>
        <w:tc>
          <w:tcPr>
            <w:tcW w:w="4961"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vMerge/>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60E6C">
        <w:trPr>
          <w:trHeight w:val="1440"/>
        </w:trPr>
        <w:tc>
          <w:tcPr>
            <w:tcW w:w="533"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23</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(6)</w:t>
            </w:r>
          </w:p>
        </w:tc>
        <w:tc>
          <w:tcPr>
            <w:tcW w:w="2269" w:type="dxa"/>
            <w:tcBorders>
              <w:bottom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День защитника Отечества. Изменяется ли вооружение в армии?</w:t>
            </w:r>
          </w:p>
        </w:tc>
        <w:tc>
          <w:tcPr>
            <w:tcW w:w="4961"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Общее представление об истории вооружения армии России в разные времена. О профессиях женщин в современной российской армии. Разметка деталей по чертежу. Составление плана работы. Работа по технологической карте. </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изделия на военную тематику (например, открытку со вставками)</w:t>
            </w: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vMerge w:val="restart"/>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60E6C">
        <w:trPr>
          <w:trHeight w:val="992"/>
        </w:trPr>
        <w:tc>
          <w:tcPr>
            <w:tcW w:w="533"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bottom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С.90-93.</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С.22.</w:t>
            </w: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vMerge/>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60E6C">
        <w:trPr>
          <w:trHeight w:val="855"/>
        </w:trPr>
        <w:tc>
          <w:tcPr>
            <w:tcW w:w="533"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24</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(7)</w:t>
            </w:r>
          </w:p>
        </w:tc>
        <w:tc>
          <w:tcPr>
            <w:tcW w:w="2269" w:type="dxa"/>
            <w:tcBorders>
              <w:top w:val="single" w:sz="4" w:space="0" w:color="auto"/>
              <w:bottom w:val="single" w:sz="4" w:space="0" w:color="948A54" w:themeColor="background2" w:themeShade="8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Как машины помогают человеку?</w:t>
            </w:r>
          </w:p>
        </w:tc>
        <w:tc>
          <w:tcPr>
            <w:tcW w:w="4961"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Введение понятий «макет», «развёртка»</w:t>
            </w:r>
            <w:proofErr w:type="gramStart"/>
            <w:r w:rsidRPr="005E3FD0">
              <w:rPr>
                <w:rFonts w:ascii="Times New Roman" w:eastAsia="Calibri" w:hAnsi="Times New Roman" w:cs="Times New Roman"/>
                <w:sz w:val="24"/>
                <w:szCs w:val="24"/>
              </w:rPr>
              <w:t>.О</w:t>
            </w:r>
            <w:proofErr w:type="gramEnd"/>
            <w:r w:rsidRPr="005E3FD0">
              <w:rPr>
                <w:rFonts w:ascii="Times New Roman" w:eastAsia="Calibri" w:hAnsi="Times New Roman" w:cs="Times New Roman"/>
                <w:sz w:val="24"/>
                <w:szCs w:val="24"/>
              </w:rPr>
              <w:t>бщее представление о видах транспорта трёх сфер (земля, вода, небо). Спецмашины. Назначение машин. Сборка модели по её готовой развёртке. Составление плана работы. Работа по технологической карте.</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моделей машин по их развёрткам</w:t>
            </w:r>
            <w:r w:rsidR="005E3FD0">
              <w:rPr>
                <w:rFonts w:ascii="Times New Roman" w:eastAsia="Calibri" w:hAnsi="Times New Roman" w:cs="Times New Roman"/>
                <w:sz w:val="24"/>
                <w:szCs w:val="24"/>
              </w:rPr>
              <w:t>.</w:t>
            </w: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vMerge w:val="restart"/>
          </w:tcPr>
          <w:p w:rsidR="00B60E6C" w:rsidRPr="005E3FD0" w:rsidRDefault="00B23D0B" w:rsidP="005E3FD0">
            <w:pPr>
              <w:pStyle w:val="a8"/>
              <w:rPr>
                <w:rFonts w:ascii="Times New Roman" w:eastAsia="Calibri" w:hAnsi="Times New Roman" w:cs="Times New Roman"/>
                <w:sz w:val="24"/>
                <w:szCs w:val="24"/>
              </w:rPr>
            </w:pPr>
            <w:r w:rsidRPr="00B23D0B">
              <w:rPr>
                <w:rFonts w:ascii="Times New Roman" w:eastAsia="Calibri" w:hAnsi="Times New Roman" w:cs="Times New Roman"/>
                <w:sz w:val="24"/>
                <w:szCs w:val="24"/>
                <w:highlight w:val="yellow"/>
              </w:rPr>
              <w:t>Конструктор «Большая лаборатория механики»</w:t>
            </w:r>
          </w:p>
        </w:tc>
      </w:tr>
      <w:tr w:rsidR="00B60E6C" w:rsidRPr="005E3FD0" w:rsidTr="00B60E6C">
        <w:trPr>
          <w:trHeight w:val="2106"/>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С.94-97.</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С.23.</w:t>
            </w: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vMerge/>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60E6C">
        <w:trPr>
          <w:trHeight w:val="988"/>
        </w:trPr>
        <w:tc>
          <w:tcPr>
            <w:tcW w:w="533" w:type="dxa"/>
            <w:vMerge w:val="restart"/>
            <w:tcBorders>
              <w:top w:val="single" w:sz="4" w:space="0" w:color="auto"/>
              <w:bottom w:val="single" w:sz="4" w:space="0" w:color="00000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25</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(8)</w:t>
            </w:r>
          </w:p>
        </w:tc>
        <w:tc>
          <w:tcPr>
            <w:tcW w:w="2269" w:type="dxa"/>
            <w:tcBorders>
              <w:top w:val="single" w:sz="4" w:space="0" w:color="auto"/>
              <w:bottom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Поздравляем женщин и девочек.</w:t>
            </w:r>
          </w:p>
        </w:tc>
        <w:tc>
          <w:tcPr>
            <w:tcW w:w="4961" w:type="dxa"/>
            <w:vMerge w:val="restart"/>
            <w:tcBorders>
              <w:top w:val="single" w:sz="4" w:space="0" w:color="auto"/>
              <w:bottom w:val="single" w:sz="4" w:space="0" w:color="00000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Представление о важности общения с родными и близкими, о проявлении внимания, о поздравлениях к праздникам, о </w:t>
            </w:r>
            <w:r w:rsidRPr="005E3FD0">
              <w:rPr>
                <w:rFonts w:ascii="Times New Roman" w:eastAsia="Calibri" w:hAnsi="Times New Roman" w:cs="Times New Roman"/>
                <w:sz w:val="24"/>
                <w:szCs w:val="24"/>
              </w:rPr>
              <w:lastRenderedPageBreak/>
              <w:t>способах передачи информации, об открытках, истории открытки. Повторение разборных и неразборных конструкций. Получение объёма путём надрезания и выгибания части листа. Сравнение с ранее освоенным сходным приёмом  (клювы). Использование ранее освоенных знаний и умений. Составление плана работы. Работа по технологической карте.</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поздравительных открыток с использованием разметки по линейке или угольнику и других ранее освоенных знаний и умений.</w:t>
            </w:r>
          </w:p>
        </w:tc>
        <w:tc>
          <w:tcPr>
            <w:tcW w:w="6095" w:type="dxa"/>
            <w:vMerge w:val="restart"/>
            <w:tcBorders>
              <w:top w:val="single" w:sz="4" w:space="0" w:color="auto"/>
              <w:bottom w:val="single" w:sz="4" w:space="0" w:color="000000"/>
            </w:tcBorders>
          </w:tcPr>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lastRenderedPageBreak/>
              <w:t>Самостоятельно: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анализировать образцы изделий по памятке, понимать поставленную цель;</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lastRenderedPageBreak/>
              <w:t>организовывать рабочее место для работы с бумагой и картоном (рационально размещать материалы и инструменты);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шаблону, линейке, угольнику.</w:t>
            </w:r>
          </w:p>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составлять план предстоящей практической работы и работать по составленному плану;</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отбирать необходимые материалы для изделий;</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выполнять работу по технологической карте;</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линейке, угольнику, циркулю;</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проверять изделие в действии;</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корректировать при необходимости его конструкцию, технологию изготовления;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обобщать (называть) то новое, что освоено.</w:t>
            </w:r>
          </w:p>
        </w:tc>
        <w:tc>
          <w:tcPr>
            <w:tcW w:w="1559" w:type="dxa"/>
            <w:tcBorders>
              <w:top w:val="single" w:sz="4" w:space="0" w:color="auto"/>
              <w:bottom w:val="single" w:sz="4" w:space="0" w:color="000000"/>
            </w:tcBorders>
          </w:tcPr>
          <w:p w:rsidR="00B60E6C" w:rsidRPr="005E3FD0" w:rsidRDefault="00B60E6C" w:rsidP="005E3FD0">
            <w:pPr>
              <w:pStyle w:val="a8"/>
              <w:rPr>
                <w:rFonts w:ascii="Times New Roman" w:eastAsia="Times New Roman" w:hAnsi="Times New Roman" w:cs="Times New Roman"/>
                <w:i/>
                <w:sz w:val="24"/>
                <w:szCs w:val="24"/>
              </w:rPr>
            </w:pPr>
          </w:p>
        </w:tc>
      </w:tr>
      <w:tr w:rsidR="00B60E6C" w:rsidRPr="005E3FD0" w:rsidTr="00B60E6C">
        <w:trPr>
          <w:trHeight w:val="3777"/>
        </w:trPr>
        <w:tc>
          <w:tcPr>
            <w:tcW w:w="533" w:type="dxa"/>
            <w:vMerge/>
            <w:tcBorders>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bottom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С.98-101.</w:t>
            </w: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60E6C">
        <w:trPr>
          <w:trHeight w:val="1522"/>
        </w:trPr>
        <w:tc>
          <w:tcPr>
            <w:tcW w:w="533"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26</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(9)</w:t>
            </w:r>
          </w:p>
        </w:tc>
        <w:tc>
          <w:tcPr>
            <w:tcW w:w="2269" w:type="dxa"/>
            <w:tcBorders>
              <w:top w:val="single" w:sz="4" w:space="0" w:color="auto"/>
              <w:bottom w:val="single" w:sz="4" w:space="0" w:color="948A54" w:themeColor="background2" w:themeShade="8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 xml:space="preserve">Что интересного в работе архитектора? </w:t>
            </w:r>
            <w:r w:rsidRPr="005E3FD0">
              <w:rPr>
                <w:rFonts w:ascii="Times New Roman" w:eastAsia="Times New Roman" w:hAnsi="Times New Roman" w:cs="Times New Roman"/>
                <w:i/>
                <w:sz w:val="24"/>
                <w:szCs w:val="24"/>
              </w:rPr>
              <w:t>Наши проекты.</w:t>
            </w:r>
            <w:r w:rsidRPr="005E3FD0">
              <w:rPr>
                <w:rFonts w:ascii="Times New Roman" w:eastAsia="Times New Roman" w:hAnsi="Times New Roman" w:cs="Times New Roman"/>
                <w:sz w:val="24"/>
                <w:szCs w:val="24"/>
              </w:rPr>
              <w:t xml:space="preserve"> Проверим себя.</w:t>
            </w:r>
          </w:p>
        </w:tc>
        <w:tc>
          <w:tcPr>
            <w:tcW w:w="4961"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Представление о работе архитектора, об архитектуре. Использование архитектором средств художественной выразительности. Познакомить с отдельными образцами зодчества.</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Макет города. Работа в группах по 4-6 человек. Распределение работы внутри групп с помощью учителя. Обсуждение конструкций макетов зданий, технологий их изготовления. Изготовление деталей деревьев, кустарников и  заборов складыванием заготовок. Работа с опорой</w:t>
            </w:r>
          </w:p>
        </w:tc>
        <w:tc>
          <w:tcPr>
            <w:tcW w:w="6095" w:type="dxa"/>
            <w:vMerge w:val="restart"/>
            <w:tcBorders>
              <w:top w:val="single" w:sz="4" w:space="0" w:color="auto"/>
            </w:tcBorders>
          </w:tcPr>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 для работы с бумагой и картоном (рационально размещать материалы и инструменты);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шаблонам, линейке, угольнику.</w:t>
            </w:r>
          </w:p>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осваивать умение использовать ранее приобретённые знания и умения в практической работе (разметка с помощью чертёжных инструментов и др.);</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сравнивать конструктивные и декоративные особенности зданий разных по времени и функциональному назначению;</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работать в группе</w:t>
            </w:r>
          </w:p>
        </w:tc>
        <w:tc>
          <w:tcPr>
            <w:tcW w:w="1559" w:type="dxa"/>
            <w:vMerge w:val="restart"/>
            <w:tcBorders>
              <w:top w:val="single" w:sz="4" w:space="0" w:color="auto"/>
            </w:tcBorders>
          </w:tcPr>
          <w:p w:rsidR="00B60E6C" w:rsidRPr="00B23D0B" w:rsidRDefault="00B23D0B" w:rsidP="005E3FD0">
            <w:pPr>
              <w:pStyle w:val="a8"/>
              <w:rPr>
                <w:rFonts w:ascii="Times New Roman" w:eastAsia="Times New Roman" w:hAnsi="Times New Roman" w:cs="Times New Roman"/>
                <w:i/>
                <w:sz w:val="24"/>
                <w:szCs w:val="24"/>
                <w:highlight w:val="yellow"/>
              </w:rPr>
            </w:pPr>
            <w:r w:rsidRPr="00B23D0B">
              <w:rPr>
                <w:rFonts w:ascii="Times New Roman" w:eastAsia="Times New Roman" w:hAnsi="Times New Roman" w:cs="Times New Roman"/>
                <w:sz w:val="24"/>
                <w:szCs w:val="24"/>
                <w:highlight w:val="yellow"/>
              </w:rPr>
              <w:t>Клей-пистолет. Канцелярский нож.</w:t>
            </w:r>
          </w:p>
        </w:tc>
      </w:tr>
      <w:tr w:rsidR="00B60E6C" w:rsidRPr="005E3FD0" w:rsidTr="00B60E6C">
        <w:trPr>
          <w:trHeight w:val="1820"/>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С.102-108.</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С.23-24.</w:t>
            </w: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6095" w:type="dxa"/>
            <w:vMerge/>
          </w:tcPr>
          <w:p w:rsidR="00B60E6C" w:rsidRPr="005E3FD0" w:rsidRDefault="00B60E6C" w:rsidP="005E3FD0">
            <w:pPr>
              <w:pStyle w:val="a8"/>
              <w:rPr>
                <w:rFonts w:ascii="Times New Roman" w:eastAsia="Times New Roman" w:hAnsi="Times New Roman" w:cs="Times New Roman"/>
                <w:i/>
                <w:sz w:val="24"/>
                <w:szCs w:val="24"/>
              </w:rPr>
            </w:pPr>
          </w:p>
        </w:tc>
        <w:tc>
          <w:tcPr>
            <w:tcW w:w="1559" w:type="dxa"/>
            <w:vMerge/>
          </w:tcPr>
          <w:p w:rsidR="00B60E6C" w:rsidRPr="005E3FD0" w:rsidRDefault="00B60E6C" w:rsidP="005E3FD0">
            <w:pPr>
              <w:pStyle w:val="a8"/>
              <w:rPr>
                <w:rFonts w:ascii="Times New Roman" w:eastAsia="Times New Roman" w:hAnsi="Times New Roman" w:cs="Times New Roman"/>
                <w:i/>
                <w:sz w:val="24"/>
                <w:szCs w:val="24"/>
              </w:rPr>
            </w:pPr>
          </w:p>
        </w:tc>
      </w:tr>
      <w:tr w:rsidR="00B60E6C" w:rsidRPr="005E3FD0" w:rsidTr="00B60E6C">
        <w:trPr>
          <w:trHeight w:val="2798"/>
        </w:trPr>
        <w:tc>
          <w:tcPr>
            <w:tcW w:w="533" w:type="dxa"/>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auto"/>
              <w:bottom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p>
        </w:tc>
        <w:tc>
          <w:tcPr>
            <w:tcW w:w="4961" w:type="dxa"/>
            <w:tcBorders>
              <w:top w:val="single" w:sz="4" w:space="0" w:color="auto"/>
              <w:bottom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 на технологические карты. Обсуждение результатов коллективной работы.</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макета родного города или города мечты.</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Проверка знаний и умений по теме.</w:t>
            </w:r>
          </w:p>
        </w:tc>
        <w:tc>
          <w:tcPr>
            <w:tcW w:w="6095" w:type="dxa"/>
            <w:tcBorders>
              <w:top w:val="single" w:sz="4" w:space="0" w:color="auto"/>
              <w:bottom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обсуждать изделие, отделять известное от неизвестного, открывать новые знания и умения, решать конструкторско-технологические  задачи через пробные упражнения (получение сложных объёмных форм на основе известных приёмов складывания, надрезания, вырезания);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составлять план предстоящей практической работы и работать по составленному плану;</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выполнять работу по технологической карте;</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 общей композиции макета);</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обобщать (называть) то новое, что освоено;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выполнять данную учителем часть задания, осваивать умение договариваться и помогать друг другу в совместной работе;</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осваивать умение обсуждать и оценивать свои знания, искать ответы в учебнике.</w:t>
            </w:r>
          </w:p>
        </w:tc>
        <w:tc>
          <w:tcPr>
            <w:tcW w:w="1559" w:type="dxa"/>
            <w:tcBorders>
              <w:top w:val="single" w:sz="4" w:space="0" w:color="auto"/>
              <w:bottom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p>
        </w:tc>
      </w:tr>
      <w:tr w:rsidR="00B60E6C" w:rsidRPr="005E3FD0" w:rsidTr="00D01989">
        <w:trPr>
          <w:trHeight w:val="377"/>
        </w:trPr>
        <w:tc>
          <w:tcPr>
            <w:tcW w:w="15417" w:type="dxa"/>
            <w:gridSpan w:val="5"/>
          </w:tcPr>
          <w:p w:rsidR="00B60E6C" w:rsidRPr="005E3FD0" w:rsidRDefault="00B60E6C" w:rsidP="005E3FD0">
            <w:pPr>
              <w:pStyle w:val="a8"/>
              <w:jc w:val="center"/>
              <w:rPr>
                <w:rFonts w:ascii="Times New Roman" w:eastAsia="Calibri" w:hAnsi="Times New Roman" w:cs="Times New Roman"/>
                <w:b/>
                <w:sz w:val="24"/>
                <w:szCs w:val="24"/>
              </w:rPr>
            </w:pPr>
            <w:r w:rsidRPr="005E3FD0">
              <w:rPr>
                <w:rFonts w:ascii="Times New Roman" w:eastAsia="Calibri" w:hAnsi="Times New Roman" w:cs="Times New Roman"/>
                <w:b/>
                <w:sz w:val="24"/>
                <w:szCs w:val="24"/>
              </w:rPr>
              <w:t>РУКОДЕЛЬНАЯ МАСТЕРСКАЯ (8 Ч)</w:t>
            </w:r>
          </w:p>
        </w:tc>
      </w:tr>
      <w:tr w:rsidR="00B60E6C" w:rsidRPr="005E3FD0" w:rsidTr="00B60E6C">
        <w:trPr>
          <w:trHeight w:val="665"/>
        </w:trPr>
        <w:tc>
          <w:tcPr>
            <w:tcW w:w="533"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27</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(1)</w:t>
            </w:r>
          </w:p>
        </w:tc>
        <w:tc>
          <w:tcPr>
            <w:tcW w:w="2269" w:type="dxa"/>
            <w:tcBorders>
              <w:bottom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Какие бывают ткани?</w:t>
            </w:r>
          </w:p>
        </w:tc>
        <w:tc>
          <w:tcPr>
            <w:tcW w:w="4961"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Ткачество и вязание. Ткани и трикотаж. Их строение, свойства. Нетканые материалы (</w:t>
            </w:r>
            <w:proofErr w:type="spellStart"/>
            <w:r w:rsidRPr="005E3FD0">
              <w:rPr>
                <w:rFonts w:ascii="Times New Roman" w:eastAsia="Calibri" w:hAnsi="Times New Roman" w:cs="Times New Roman"/>
                <w:sz w:val="24"/>
                <w:szCs w:val="24"/>
              </w:rPr>
              <w:t>флизелин</w:t>
            </w:r>
            <w:proofErr w:type="spellEnd"/>
            <w:r w:rsidRPr="005E3FD0">
              <w:rPr>
                <w:rFonts w:ascii="Times New Roman" w:eastAsia="Calibri" w:hAnsi="Times New Roman" w:cs="Times New Roman"/>
                <w:sz w:val="24"/>
                <w:szCs w:val="24"/>
              </w:rPr>
              <w:t xml:space="preserve">, </w:t>
            </w:r>
            <w:proofErr w:type="spellStart"/>
            <w:r w:rsidRPr="005E3FD0">
              <w:rPr>
                <w:rFonts w:ascii="Times New Roman" w:eastAsia="Calibri" w:hAnsi="Times New Roman" w:cs="Times New Roman"/>
                <w:sz w:val="24"/>
                <w:szCs w:val="24"/>
              </w:rPr>
              <w:t>синтепон</w:t>
            </w:r>
            <w:proofErr w:type="spellEnd"/>
            <w:r w:rsidRPr="005E3FD0">
              <w:rPr>
                <w:rFonts w:ascii="Times New Roman" w:eastAsia="Calibri" w:hAnsi="Times New Roman" w:cs="Times New Roman"/>
                <w:sz w:val="24"/>
                <w:szCs w:val="24"/>
              </w:rPr>
              <w:t>, ватные диски), их строение и свойства. Использование тканей, трикотажа, нетканых материалов.</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Профессии швеи и вязальщицы. Разметка на глаз и по шаблонам. Точечное клеевое соединение деталей, </w:t>
            </w:r>
            <w:proofErr w:type="spellStart"/>
            <w:r w:rsidRPr="005E3FD0">
              <w:rPr>
                <w:rFonts w:ascii="Times New Roman" w:eastAsia="Calibri" w:hAnsi="Times New Roman" w:cs="Times New Roman"/>
                <w:sz w:val="24"/>
                <w:szCs w:val="24"/>
              </w:rPr>
              <w:t>биговка</w:t>
            </w:r>
            <w:proofErr w:type="spellEnd"/>
            <w:r w:rsidRPr="005E3FD0">
              <w:rPr>
                <w:rFonts w:ascii="Times New Roman" w:eastAsia="Calibri" w:hAnsi="Times New Roman" w:cs="Times New Roman"/>
                <w:sz w:val="24"/>
                <w:szCs w:val="24"/>
              </w:rPr>
              <w:t xml:space="preserve">. Составление </w:t>
            </w:r>
            <w:r w:rsidRPr="005E3FD0">
              <w:rPr>
                <w:rFonts w:ascii="Times New Roman" w:eastAsia="Calibri" w:hAnsi="Times New Roman" w:cs="Times New Roman"/>
                <w:sz w:val="24"/>
                <w:szCs w:val="24"/>
              </w:rPr>
              <w:lastRenderedPageBreak/>
              <w:t>плана работы. Работа по технологической карте.</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Изготовление изделий из нетканых материалов (ватных дисков, </w:t>
            </w:r>
            <w:proofErr w:type="spellStart"/>
            <w:r w:rsidRPr="005E3FD0">
              <w:rPr>
                <w:rFonts w:ascii="Times New Roman" w:eastAsia="Calibri" w:hAnsi="Times New Roman" w:cs="Times New Roman"/>
                <w:sz w:val="24"/>
                <w:szCs w:val="24"/>
              </w:rPr>
              <w:t>синтепона</w:t>
            </w:r>
            <w:proofErr w:type="spellEnd"/>
            <w:r w:rsidRPr="005E3FD0">
              <w:rPr>
                <w:rFonts w:ascii="Times New Roman" w:eastAsia="Calibri" w:hAnsi="Times New Roman" w:cs="Times New Roman"/>
                <w:sz w:val="24"/>
                <w:szCs w:val="24"/>
              </w:rPr>
              <w:t>).</w:t>
            </w:r>
          </w:p>
        </w:tc>
        <w:tc>
          <w:tcPr>
            <w:tcW w:w="6095" w:type="dxa"/>
            <w:vMerge w:val="restart"/>
          </w:tcPr>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lastRenderedPageBreak/>
              <w:t>Самостоятельно: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анализировать образцы изделий по памятке;</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 для работы с текстилем (рационально размещать материалы и инструменты);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шаблонам и лекалам.</w:t>
            </w:r>
          </w:p>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наблюдать и сравнивать ткань, трикотажное полотно, нетканые материалы (по строению и материалам основ), </w:t>
            </w:r>
            <w:r w:rsidRPr="005E3FD0">
              <w:rPr>
                <w:rFonts w:ascii="Times New Roman" w:eastAsia="Times New Roman" w:hAnsi="Times New Roman" w:cs="Times New Roman"/>
                <w:sz w:val="24"/>
                <w:szCs w:val="24"/>
              </w:rPr>
              <w:lastRenderedPageBreak/>
              <w:t>конструктивные особенности изделий, технологические последовательности изготовления изделий из ткани и других материалов;</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классифицировать изучаемые материалы (нетканые, ткани, трикотажное полотно) по способу изготовления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отделять </w:t>
            </w:r>
            <w:proofErr w:type="gramStart"/>
            <w:r w:rsidRPr="005E3FD0">
              <w:rPr>
                <w:rFonts w:ascii="Times New Roman" w:eastAsia="Times New Roman" w:hAnsi="Times New Roman" w:cs="Times New Roman"/>
                <w:sz w:val="24"/>
                <w:szCs w:val="24"/>
              </w:rPr>
              <w:t>известное</w:t>
            </w:r>
            <w:proofErr w:type="gramEnd"/>
            <w:r w:rsidRPr="005E3FD0">
              <w:rPr>
                <w:rFonts w:ascii="Times New Roman" w:eastAsia="Times New Roman" w:hAnsi="Times New Roman" w:cs="Times New Roman"/>
                <w:sz w:val="24"/>
                <w:szCs w:val="24"/>
              </w:rPr>
              <w:t xml:space="preserve"> от неизвестного,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открывать новые знания и умения;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решать конструкторско-технологические задачи через наблюдения, обсуждения исследование (ткани и трикотаж, нетканые полотна, натуральные ткани, лекало, разметка по лекалу, способы соединения деталей из ткани);</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делать выводы о наблюдаемых явлениях;</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составлять план предстоящей практической работы и работать по составленному плану;</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выполнять работу по технологической карте;</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проверять изделие в действии;</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корректировать при необходимости его конструкцию, технологию изготовления;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обобщать (называть) то новое, что освоено.</w:t>
            </w:r>
          </w:p>
        </w:tc>
        <w:tc>
          <w:tcPr>
            <w:tcW w:w="1559" w:type="dxa"/>
            <w:vMerge w:val="restart"/>
          </w:tcPr>
          <w:p w:rsidR="00B60E6C" w:rsidRPr="005E3FD0" w:rsidRDefault="00B60E6C" w:rsidP="005E3FD0">
            <w:pPr>
              <w:pStyle w:val="a8"/>
              <w:rPr>
                <w:rFonts w:ascii="Times New Roman" w:eastAsia="Times New Roman" w:hAnsi="Times New Roman" w:cs="Times New Roman"/>
                <w:i/>
                <w:sz w:val="24"/>
                <w:szCs w:val="24"/>
              </w:rPr>
            </w:pPr>
          </w:p>
        </w:tc>
      </w:tr>
      <w:tr w:rsidR="00B60E6C" w:rsidRPr="005E3FD0" w:rsidTr="00B60E6C">
        <w:trPr>
          <w:trHeight w:val="1807"/>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bottom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С.110-113.</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С.25.</w:t>
            </w: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vMerge/>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60E6C">
        <w:trPr>
          <w:trHeight w:val="2187"/>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60E6C">
        <w:trPr>
          <w:trHeight w:val="856"/>
        </w:trPr>
        <w:tc>
          <w:tcPr>
            <w:tcW w:w="533"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28</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(2)</w:t>
            </w:r>
          </w:p>
        </w:tc>
        <w:tc>
          <w:tcPr>
            <w:tcW w:w="2269" w:type="dxa"/>
            <w:tcBorders>
              <w:bottom w:val="single" w:sz="4" w:space="0" w:color="948A54" w:themeColor="background2" w:themeShade="8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Какие бывают нитки? Как они используются?</w:t>
            </w:r>
          </w:p>
        </w:tc>
        <w:tc>
          <w:tcPr>
            <w:tcW w:w="4961"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Виды ниток: шёлковые, мулине, швейные, пряжа. Их использование. Происхождение шерстяных ниток – пряжи. Изготовление </w:t>
            </w:r>
            <w:r w:rsidRPr="005E3FD0">
              <w:rPr>
                <w:rFonts w:ascii="Times New Roman" w:eastAsia="Calibri" w:hAnsi="Times New Roman" w:cs="Times New Roman"/>
                <w:sz w:val="24"/>
                <w:szCs w:val="24"/>
              </w:rPr>
              <w:lastRenderedPageBreak/>
              <w:t>пряжи – прядение. Отображение древнего ремесла прядения в картинах художников. Изготовление колец для помпона с помощью циркуля. Чтение чертежа. Изготовление помпона из пряжи. Составление плана работы. Работа по технологической карте.</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частью которых является помпон.</w:t>
            </w:r>
          </w:p>
        </w:tc>
        <w:tc>
          <w:tcPr>
            <w:tcW w:w="6095" w:type="dxa"/>
            <w:vMerge w:val="restart"/>
          </w:tcPr>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lastRenderedPageBreak/>
              <w:t>Самостоятельно: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анализировать образцы изделий по памятке;</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организовывать рабочее место для работы с текстилем </w:t>
            </w:r>
            <w:r w:rsidRPr="005E3FD0">
              <w:rPr>
                <w:rFonts w:ascii="Times New Roman" w:eastAsia="Times New Roman" w:hAnsi="Times New Roman" w:cs="Times New Roman"/>
                <w:sz w:val="24"/>
                <w:szCs w:val="24"/>
              </w:rPr>
              <w:lastRenderedPageBreak/>
              <w:t>(рационально размещать материалы и инструменты);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шаблонам и лекалам.</w:t>
            </w:r>
          </w:p>
          <w:p w:rsidR="00B60E6C" w:rsidRPr="005E3FD0" w:rsidRDefault="00B60E6C"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наблюдать и сравнивать нитки, пряжу, вышивки, образцы тканей натурального происхождения, конструктивные особенности изделий, технологические последовательности изготовления изделий из ткани и других материалов;</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классифицировать изучаемые материалы;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отделять </w:t>
            </w:r>
            <w:proofErr w:type="gramStart"/>
            <w:r w:rsidRPr="005E3FD0">
              <w:rPr>
                <w:rFonts w:ascii="Times New Roman" w:eastAsia="Times New Roman" w:hAnsi="Times New Roman" w:cs="Times New Roman"/>
                <w:sz w:val="24"/>
                <w:szCs w:val="24"/>
              </w:rPr>
              <w:t>известное</w:t>
            </w:r>
            <w:proofErr w:type="gramEnd"/>
            <w:r w:rsidRPr="005E3FD0">
              <w:rPr>
                <w:rFonts w:ascii="Times New Roman" w:eastAsia="Times New Roman" w:hAnsi="Times New Roman" w:cs="Times New Roman"/>
                <w:sz w:val="24"/>
                <w:szCs w:val="24"/>
              </w:rPr>
              <w:t xml:space="preserve"> от неизвестного,</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 xml:space="preserve">открывать новые знания и умения, решать конструкторско-технологические задачи через наблюдения, обсуждения исследование </w:t>
            </w:r>
          </w:p>
        </w:tc>
        <w:tc>
          <w:tcPr>
            <w:tcW w:w="1559" w:type="dxa"/>
          </w:tcPr>
          <w:p w:rsidR="00B60E6C" w:rsidRPr="005E3FD0" w:rsidRDefault="00B60E6C" w:rsidP="005E3FD0">
            <w:pPr>
              <w:pStyle w:val="a8"/>
              <w:rPr>
                <w:rFonts w:ascii="Times New Roman" w:eastAsia="Times New Roman" w:hAnsi="Times New Roman" w:cs="Times New Roman"/>
                <w:i/>
                <w:sz w:val="24"/>
                <w:szCs w:val="24"/>
              </w:rPr>
            </w:pPr>
          </w:p>
        </w:tc>
      </w:tr>
      <w:tr w:rsidR="00B60E6C" w:rsidRPr="005E3FD0" w:rsidTr="00B60E6C">
        <w:trPr>
          <w:trHeight w:val="2772"/>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С.114-117.</w:t>
            </w: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60E6C">
        <w:trPr>
          <w:trHeight w:val="1141"/>
        </w:trPr>
        <w:tc>
          <w:tcPr>
            <w:tcW w:w="533"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29</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(3)</w:t>
            </w:r>
          </w:p>
        </w:tc>
        <w:tc>
          <w:tcPr>
            <w:tcW w:w="2269" w:type="dxa"/>
            <w:tcBorders>
              <w:top w:val="single" w:sz="4" w:space="0" w:color="auto"/>
              <w:bottom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Что такое натуральные ткани? Каковы их</w:t>
            </w:r>
          </w:p>
          <w:p w:rsidR="00B60E6C" w:rsidRPr="005E3FD0" w:rsidRDefault="00B60E6C" w:rsidP="005E3FD0">
            <w:pPr>
              <w:pStyle w:val="a8"/>
              <w:rPr>
                <w:rFonts w:ascii="Times New Roman" w:eastAsia="Times New Roman" w:hAnsi="Times New Roman" w:cs="Times New Roman"/>
                <w:color w:val="0070C0"/>
                <w:sz w:val="24"/>
                <w:szCs w:val="24"/>
              </w:rPr>
            </w:pPr>
            <w:r w:rsidRPr="005E3FD0">
              <w:rPr>
                <w:rFonts w:ascii="Times New Roman" w:eastAsia="Times New Roman" w:hAnsi="Times New Roman" w:cs="Times New Roman"/>
                <w:sz w:val="24"/>
                <w:szCs w:val="24"/>
              </w:rPr>
              <w:t xml:space="preserve"> свойства?</w:t>
            </w:r>
          </w:p>
        </w:tc>
        <w:tc>
          <w:tcPr>
            <w:tcW w:w="4961" w:type="dxa"/>
            <w:vMerge w:val="restart"/>
            <w:tcBorders>
              <w:top w:val="single" w:sz="4" w:space="0" w:color="auto"/>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Виды натуральных тканей: хлопчатобумажные, шёлковые, льняные, шерстяные. Их происхождение. Сравнение образцов. Свойства</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 тканей. Поперечное и продольное направление</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 нитей тканей. Лицевая и изнаночная сторона тканей. Способы соединения деталей из ткани. Нанесение клейстера большую тканевую поверхность.</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требующих наклеивания ткани на картонную основу.</w:t>
            </w:r>
          </w:p>
        </w:tc>
        <w:tc>
          <w:tcPr>
            <w:tcW w:w="6095" w:type="dxa"/>
            <w:vMerge w:val="restart"/>
            <w:tcBorders>
              <w:top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(строчка косого стежка и её варианты);</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составлять план предстоящей практической работы и работать</w:t>
            </w:r>
            <w:r w:rsidR="005E3FD0">
              <w:rPr>
                <w:rFonts w:ascii="Times New Roman" w:eastAsia="Times New Roman" w:hAnsi="Times New Roman" w:cs="Times New Roman"/>
                <w:sz w:val="24"/>
                <w:szCs w:val="24"/>
              </w:rPr>
              <w:t xml:space="preserve"> </w:t>
            </w:r>
            <w:r w:rsidRPr="005E3FD0">
              <w:rPr>
                <w:rFonts w:ascii="Times New Roman" w:eastAsia="Times New Roman" w:hAnsi="Times New Roman" w:cs="Times New Roman"/>
                <w:sz w:val="24"/>
                <w:szCs w:val="24"/>
              </w:rPr>
              <w:t>по</w:t>
            </w:r>
            <w:r w:rsidR="005E3FD0">
              <w:rPr>
                <w:rFonts w:ascii="Times New Roman" w:eastAsia="Calibri" w:hAnsi="Times New Roman" w:cs="Times New Roman"/>
                <w:sz w:val="24"/>
                <w:szCs w:val="24"/>
              </w:rPr>
              <w:t xml:space="preserve"> </w:t>
            </w:r>
            <w:r w:rsidRPr="005E3FD0">
              <w:rPr>
                <w:rFonts w:ascii="Times New Roman" w:eastAsia="Times New Roman" w:hAnsi="Times New Roman" w:cs="Times New Roman"/>
                <w:sz w:val="24"/>
                <w:szCs w:val="24"/>
              </w:rPr>
              <w:t>составленному плану;</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выполнять работу по технологической карте;</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проверять изделие в действии;</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корректировать при необходимости его конструкцию, технологию изготовления;</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обобщать (называть) то новое, что освоено;</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искать дополнительную информацию в книгах, энциклопедиях, журналах, Интернете (с помощью взрослых);</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уважительно относиться к труду мастеров;</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lastRenderedPageBreak/>
              <w:t>осваивать умение обсуждать и оценивать свои знания, искать ответы в учебнике.</w:t>
            </w:r>
          </w:p>
        </w:tc>
        <w:tc>
          <w:tcPr>
            <w:tcW w:w="1559" w:type="dxa"/>
            <w:vMerge w:val="restart"/>
            <w:tcBorders>
              <w:top w:val="single" w:sz="4" w:space="0" w:color="auto"/>
            </w:tcBorders>
          </w:tcPr>
          <w:p w:rsidR="00B60E6C" w:rsidRPr="005E3FD0" w:rsidRDefault="00B60E6C" w:rsidP="005E3FD0">
            <w:pPr>
              <w:pStyle w:val="a8"/>
              <w:rPr>
                <w:rFonts w:ascii="Times New Roman" w:eastAsia="Times New Roman" w:hAnsi="Times New Roman" w:cs="Times New Roman"/>
                <w:sz w:val="24"/>
                <w:szCs w:val="24"/>
              </w:rPr>
            </w:pPr>
          </w:p>
        </w:tc>
      </w:tr>
      <w:tr w:rsidR="00B60E6C" w:rsidRPr="005E3FD0" w:rsidTr="00B60E6C">
        <w:trPr>
          <w:trHeight w:val="2439"/>
        </w:trPr>
        <w:tc>
          <w:tcPr>
            <w:tcW w:w="533" w:type="dxa"/>
            <w:vMerge/>
            <w:tcBorders>
              <w:bottom w:val="single" w:sz="4" w:space="0" w:color="000000"/>
            </w:tcBorders>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bottom w:val="single" w:sz="4" w:space="0" w:color="00000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С.118-121.</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С.26.</w:t>
            </w:r>
          </w:p>
        </w:tc>
        <w:tc>
          <w:tcPr>
            <w:tcW w:w="4961" w:type="dxa"/>
            <w:vMerge/>
            <w:tcBorders>
              <w:bottom w:val="single" w:sz="4" w:space="0" w:color="000000"/>
            </w:tcBorders>
          </w:tcPr>
          <w:p w:rsidR="00B60E6C" w:rsidRPr="005E3FD0" w:rsidRDefault="00B60E6C" w:rsidP="005E3FD0">
            <w:pPr>
              <w:pStyle w:val="a8"/>
              <w:rPr>
                <w:rFonts w:ascii="Times New Roman" w:eastAsia="Calibri" w:hAnsi="Times New Roman" w:cs="Times New Roman"/>
                <w:sz w:val="24"/>
                <w:szCs w:val="24"/>
              </w:rPr>
            </w:pP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vMerge/>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60E6C">
        <w:trPr>
          <w:trHeight w:val="883"/>
        </w:trPr>
        <w:tc>
          <w:tcPr>
            <w:tcW w:w="533"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30</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w:t>
            </w:r>
            <w:bookmarkStart w:id="0" w:name="_GoBack"/>
            <w:bookmarkEnd w:id="0"/>
            <w:r w:rsidRPr="005E3FD0">
              <w:rPr>
                <w:rFonts w:ascii="Times New Roman" w:eastAsia="Calibri" w:hAnsi="Times New Roman" w:cs="Times New Roman"/>
                <w:sz w:val="24"/>
                <w:szCs w:val="24"/>
              </w:rPr>
              <w:t>4)</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31</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(5)</w:t>
            </w:r>
          </w:p>
        </w:tc>
        <w:tc>
          <w:tcPr>
            <w:tcW w:w="2269" w:type="dxa"/>
            <w:tcBorders>
              <w:bottom w:val="single" w:sz="4" w:space="0" w:color="948A54" w:themeColor="background2" w:themeShade="80"/>
            </w:tcBorders>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lastRenderedPageBreak/>
              <w:t>Строчка косого стежка. Есть ли у неё «дочки»?</w:t>
            </w:r>
          </w:p>
        </w:tc>
        <w:tc>
          <w:tcPr>
            <w:tcW w:w="4961" w:type="dxa"/>
            <w:vMerge w:val="restart"/>
          </w:tcPr>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 xml:space="preserve">Вышивки разных народов. Их сходство и различия. Повторение понятий «строчка», «стежок», правил пользования иглой и </w:t>
            </w:r>
            <w:r w:rsidRPr="005E3FD0">
              <w:rPr>
                <w:rFonts w:ascii="Times New Roman" w:eastAsia="Calibri" w:hAnsi="Times New Roman" w:cs="Times New Roman"/>
                <w:sz w:val="24"/>
                <w:szCs w:val="24"/>
              </w:rPr>
              <w:lastRenderedPageBreak/>
              <w:t xml:space="preserve">швейными булавками. Строчка косого стежка и её варианты. Пробное выполнение строчки косого стежка и крестика. </w:t>
            </w:r>
            <w:proofErr w:type="spellStart"/>
            <w:r w:rsidRPr="005E3FD0">
              <w:rPr>
                <w:rFonts w:ascii="Times New Roman" w:eastAsia="Calibri" w:hAnsi="Times New Roman" w:cs="Times New Roman"/>
                <w:sz w:val="24"/>
                <w:szCs w:val="24"/>
              </w:rPr>
              <w:t>Безузелковое</w:t>
            </w:r>
            <w:proofErr w:type="spellEnd"/>
            <w:r w:rsidRPr="005E3FD0">
              <w:rPr>
                <w:rFonts w:ascii="Times New Roman" w:eastAsia="Calibri" w:hAnsi="Times New Roman" w:cs="Times New Roman"/>
                <w:sz w:val="24"/>
                <w:szCs w:val="24"/>
              </w:rPr>
              <w:t xml:space="preserve"> закрепление нитки на ткани. Канва – ткань для вышивания крестом.</w:t>
            </w:r>
          </w:p>
          <w:p w:rsidR="00B60E6C" w:rsidRPr="005E3FD0" w:rsidRDefault="00B60E6C"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с вышивкой крестом.</w:t>
            </w: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tcPr>
          <w:p w:rsidR="00B60E6C" w:rsidRPr="005E3FD0" w:rsidRDefault="00B60E6C" w:rsidP="005E3FD0">
            <w:pPr>
              <w:pStyle w:val="a8"/>
              <w:rPr>
                <w:rFonts w:ascii="Times New Roman" w:eastAsia="Calibri" w:hAnsi="Times New Roman" w:cs="Times New Roman"/>
                <w:sz w:val="24"/>
                <w:szCs w:val="24"/>
              </w:rPr>
            </w:pPr>
          </w:p>
        </w:tc>
      </w:tr>
      <w:tr w:rsidR="00B60E6C" w:rsidRPr="005E3FD0" w:rsidTr="00B60E6C">
        <w:trPr>
          <w:trHeight w:val="1848"/>
        </w:trPr>
        <w:tc>
          <w:tcPr>
            <w:tcW w:w="533" w:type="dxa"/>
            <w:vMerge/>
          </w:tcPr>
          <w:p w:rsidR="00B60E6C" w:rsidRPr="005E3FD0" w:rsidRDefault="00B60E6C"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tcBorders>
          </w:tcPr>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С.122-125.</w:t>
            </w:r>
          </w:p>
          <w:p w:rsidR="00B60E6C" w:rsidRPr="005E3FD0" w:rsidRDefault="00B60E6C"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С.27.</w:t>
            </w:r>
          </w:p>
        </w:tc>
        <w:tc>
          <w:tcPr>
            <w:tcW w:w="4961" w:type="dxa"/>
            <w:vMerge/>
          </w:tcPr>
          <w:p w:rsidR="00B60E6C" w:rsidRPr="005E3FD0" w:rsidRDefault="00B60E6C" w:rsidP="005E3FD0">
            <w:pPr>
              <w:pStyle w:val="a8"/>
              <w:rPr>
                <w:rFonts w:ascii="Times New Roman" w:eastAsia="Calibri" w:hAnsi="Times New Roman" w:cs="Times New Roman"/>
                <w:sz w:val="24"/>
                <w:szCs w:val="24"/>
              </w:rPr>
            </w:pPr>
          </w:p>
        </w:tc>
        <w:tc>
          <w:tcPr>
            <w:tcW w:w="6095" w:type="dxa"/>
            <w:vMerge/>
          </w:tcPr>
          <w:p w:rsidR="00B60E6C" w:rsidRPr="005E3FD0" w:rsidRDefault="00B60E6C" w:rsidP="005E3FD0">
            <w:pPr>
              <w:pStyle w:val="a8"/>
              <w:rPr>
                <w:rFonts w:ascii="Times New Roman" w:eastAsia="Calibri" w:hAnsi="Times New Roman" w:cs="Times New Roman"/>
                <w:sz w:val="24"/>
                <w:szCs w:val="24"/>
              </w:rPr>
            </w:pPr>
          </w:p>
        </w:tc>
        <w:tc>
          <w:tcPr>
            <w:tcW w:w="1559" w:type="dxa"/>
          </w:tcPr>
          <w:p w:rsidR="00B60E6C" w:rsidRPr="005E3FD0" w:rsidRDefault="00B60E6C" w:rsidP="005E3FD0">
            <w:pPr>
              <w:pStyle w:val="a8"/>
              <w:rPr>
                <w:rFonts w:ascii="Times New Roman" w:eastAsia="Calibri" w:hAnsi="Times New Roman" w:cs="Times New Roman"/>
                <w:sz w:val="24"/>
                <w:szCs w:val="24"/>
              </w:rPr>
            </w:pPr>
          </w:p>
        </w:tc>
      </w:tr>
      <w:tr w:rsidR="005E3FD0" w:rsidRPr="005E3FD0" w:rsidTr="00B60E6C">
        <w:trPr>
          <w:trHeight w:val="869"/>
        </w:trPr>
        <w:tc>
          <w:tcPr>
            <w:tcW w:w="533" w:type="dxa"/>
            <w:vMerge w:val="restart"/>
            <w:tcBorders>
              <w:top w:val="single" w:sz="4" w:space="0" w:color="auto"/>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32</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(6)</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33</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(7)</w:t>
            </w:r>
          </w:p>
        </w:tc>
        <w:tc>
          <w:tcPr>
            <w:tcW w:w="2269" w:type="dxa"/>
            <w:tcBorders>
              <w:top w:val="single" w:sz="4" w:space="0" w:color="auto"/>
              <w:bottom w:val="single" w:sz="4" w:space="0" w:color="948A54" w:themeColor="background2" w:themeShade="80"/>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Как ткань превращается в изделие? Лекало.</w:t>
            </w:r>
          </w:p>
        </w:tc>
        <w:tc>
          <w:tcPr>
            <w:tcW w:w="4961" w:type="dxa"/>
            <w:vMerge w:val="restart"/>
            <w:tcBorders>
              <w:top w:val="single" w:sz="4" w:space="0" w:color="auto"/>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Введение понятия «лекало»</w:t>
            </w:r>
            <w:proofErr w:type="gramStart"/>
            <w:r w:rsidRPr="005E3FD0">
              <w:rPr>
                <w:rFonts w:ascii="Times New Roman" w:eastAsia="Calibri" w:hAnsi="Times New Roman" w:cs="Times New Roman"/>
                <w:sz w:val="24"/>
                <w:szCs w:val="24"/>
              </w:rPr>
              <w:t>.Т</w:t>
            </w:r>
            <w:proofErr w:type="gramEnd"/>
            <w:r w:rsidRPr="005E3FD0">
              <w:rPr>
                <w:rFonts w:ascii="Times New Roman" w:eastAsia="Calibri" w:hAnsi="Times New Roman" w:cs="Times New Roman"/>
                <w:sz w:val="24"/>
                <w:szCs w:val="24"/>
              </w:rPr>
              <w:t>ехнологические операции изготовления изделий из ткани, их особенности. Особенности резания ткани и разметки деталей кроя по лекалу. Сравнение технологий изготовления изделий из разных материалов. Корректировка размера лекала в соответствии с размером предмета, для которого изготавливается футляр. Пришивание бусины.</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Соединение деталей кроя изученными строчками.</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Изготовление изделий, размеченных по лекалам и соединённых изученными ручными строчками.</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Проверка знаний и умений по теме.</w:t>
            </w:r>
          </w:p>
        </w:tc>
        <w:tc>
          <w:tcPr>
            <w:tcW w:w="6095" w:type="dxa"/>
            <w:vMerge w:val="restart"/>
          </w:tcPr>
          <w:p w:rsidR="005E3FD0" w:rsidRPr="005E3FD0" w:rsidRDefault="005E3FD0"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Самостоятельно:</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анализировать образцы изделий по памятке;</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организовывать рабочее место для работы с текстилем (рационально размещать материалы и инструменты);</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осуществлять контроль по шаблонам и лекалам.</w:t>
            </w:r>
          </w:p>
          <w:p w:rsidR="005E3FD0" w:rsidRPr="005E3FD0" w:rsidRDefault="005E3FD0" w:rsidP="005E3FD0">
            <w:pPr>
              <w:pStyle w:val="a8"/>
              <w:rPr>
                <w:rFonts w:ascii="Times New Roman" w:eastAsia="Times New Roman" w:hAnsi="Times New Roman" w:cs="Times New Roman"/>
                <w:i/>
                <w:sz w:val="24"/>
                <w:szCs w:val="24"/>
              </w:rPr>
            </w:pPr>
            <w:r w:rsidRPr="005E3FD0">
              <w:rPr>
                <w:rFonts w:ascii="Times New Roman" w:eastAsia="Times New Roman" w:hAnsi="Times New Roman" w:cs="Times New Roman"/>
                <w:i/>
                <w:sz w:val="24"/>
                <w:szCs w:val="24"/>
              </w:rPr>
              <w:t>С помощью учителя:</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наблюдать и сравнивать ткань, трикотажное полотно, нетканые материалы (по строению и материалам основ), нитки, пряжу, вышивки, образцы тканей натурального происхождения, конструктивные особенности изделий, технологические последовательности изготовления изделий из ткани и других материалов;</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классифицировать изучаемые материалы (нетканые, ткани, трикотажное полотно) по способу изготовления, нитям основ; нитки по назначению и происхождению, изучаемые материалы по сырью, из которого они изготовлены;</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отделять </w:t>
            </w:r>
            <w:proofErr w:type="gramStart"/>
            <w:r w:rsidRPr="005E3FD0">
              <w:rPr>
                <w:rFonts w:ascii="Times New Roman" w:eastAsia="Times New Roman" w:hAnsi="Times New Roman" w:cs="Times New Roman"/>
                <w:sz w:val="24"/>
                <w:szCs w:val="24"/>
              </w:rPr>
              <w:t>известное</w:t>
            </w:r>
            <w:proofErr w:type="gramEnd"/>
            <w:r w:rsidRPr="005E3FD0">
              <w:rPr>
                <w:rFonts w:ascii="Times New Roman" w:eastAsia="Times New Roman" w:hAnsi="Times New Roman" w:cs="Times New Roman"/>
                <w:sz w:val="24"/>
                <w:szCs w:val="24"/>
              </w:rPr>
              <w:t xml:space="preserve"> от неизвестного,</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открывать новые знания и умения, решать конструкторско-технологические  задачи через наблюдения, обсуждения исследование (ткани и трикотаж, нетканые полотна, натуральные ткани, виды ниток и их назначение, лекало, разметка по лекалу, способы соединения деталей из ткани, строчка косого стежка и её варианты);</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делать выводы о наблюдаемых явлениях;</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 xml:space="preserve">составлять план предстоящей практической работы и </w:t>
            </w:r>
            <w:r w:rsidRPr="005E3FD0">
              <w:rPr>
                <w:rFonts w:ascii="Times New Roman" w:eastAsia="Times New Roman" w:hAnsi="Times New Roman" w:cs="Times New Roman"/>
                <w:sz w:val="24"/>
                <w:szCs w:val="24"/>
              </w:rPr>
              <w:lastRenderedPageBreak/>
              <w:t>работать по составленному плану;</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выполнять работу по технологической карте;</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оценивать результат своей деятельности (качество изделия: точность разметки и вырезания деталей, аккуратность наклеивания, общая эстетичность; оригинальность: выбор цвета, иной формы);</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проверять изделие в действии;</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корректировать при необходимости его конструкцию, технологию изготовления;</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обобщать (называть) то новое, что освоено;</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искать дополнительную информацию в книгах, энциклопедиях, журналах, Интернете (с помощью взрослых);</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уважительно относиться к труду мастеров;</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осваивать умение обсуждать и оценивать свои знания, искать ответы в учебнике.</w:t>
            </w:r>
          </w:p>
        </w:tc>
        <w:tc>
          <w:tcPr>
            <w:tcW w:w="1559" w:type="dxa"/>
            <w:vMerge w:val="restart"/>
          </w:tcPr>
          <w:p w:rsidR="005E3FD0" w:rsidRPr="005E3FD0" w:rsidRDefault="005E3FD0" w:rsidP="005E3FD0">
            <w:pPr>
              <w:pStyle w:val="a8"/>
              <w:rPr>
                <w:rFonts w:ascii="Times New Roman" w:eastAsia="Times New Roman" w:hAnsi="Times New Roman" w:cs="Times New Roman"/>
                <w:i/>
                <w:sz w:val="24"/>
                <w:szCs w:val="24"/>
              </w:rPr>
            </w:pPr>
          </w:p>
        </w:tc>
      </w:tr>
      <w:tr w:rsidR="005E3FD0" w:rsidRPr="005E3FD0" w:rsidTr="00BA17E3">
        <w:trPr>
          <w:trHeight w:val="1680"/>
        </w:trPr>
        <w:tc>
          <w:tcPr>
            <w:tcW w:w="533" w:type="dxa"/>
            <w:vMerge/>
            <w:tcBorders>
              <w:bottom w:val="single" w:sz="4" w:space="0" w:color="000000"/>
            </w:tcBorders>
          </w:tcPr>
          <w:p w:rsidR="005E3FD0" w:rsidRPr="005E3FD0" w:rsidRDefault="005E3FD0"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bottom w:val="single" w:sz="4" w:space="0" w:color="000000"/>
            </w:tcBorders>
          </w:tcPr>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С.126-129.</w:t>
            </w:r>
          </w:p>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Тетрадь С.28-29.</w:t>
            </w:r>
          </w:p>
        </w:tc>
        <w:tc>
          <w:tcPr>
            <w:tcW w:w="4961" w:type="dxa"/>
            <w:vMerge/>
            <w:tcBorders>
              <w:bottom w:val="single" w:sz="4" w:space="0" w:color="000000"/>
            </w:tcBorders>
          </w:tcPr>
          <w:p w:rsidR="005E3FD0" w:rsidRPr="005E3FD0" w:rsidRDefault="005E3FD0" w:rsidP="005E3FD0">
            <w:pPr>
              <w:pStyle w:val="a8"/>
              <w:rPr>
                <w:rFonts w:ascii="Times New Roman" w:eastAsia="Calibri" w:hAnsi="Times New Roman" w:cs="Times New Roman"/>
                <w:sz w:val="24"/>
                <w:szCs w:val="24"/>
              </w:rPr>
            </w:pPr>
          </w:p>
        </w:tc>
        <w:tc>
          <w:tcPr>
            <w:tcW w:w="6095" w:type="dxa"/>
            <w:vMerge/>
            <w:tcBorders>
              <w:bottom w:val="single" w:sz="4" w:space="0" w:color="000000"/>
            </w:tcBorders>
          </w:tcPr>
          <w:p w:rsidR="005E3FD0" w:rsidRPr="005E3FD0" w:rsidRDefault="005E3FD0" w:rsidP="005E3FD0">
            <w:pPr>
              <w:pStyle w:val="a8"/>
              <w:rPr>
                <w:rFonts w:ascii="Times New Roman" w:eastAsia="Times New Roman" w:hAnsi="Times New Roman" w:cs="Times New Roman"/>
                <w:i/>
                <w:sz w:val="24"/>
                <w:szCs w:val="24"/>
              </w:rPr>
            </w:pPr>
          </w:p>
        </w:tc>
        <w:tc>
          <w:tcPr>
            <w:tcW w:w="1559" w:type="dxa"/>
            <w:vMerge/>
            <w:tcBorders>
              <w:bottom w:val="single" w:sz="4" w:space="0" w:color="000000"/>
            </w:tcBorders>
          </w:tcPr>
          <w:p w:rsidR="005E3FD0" w:rsidRPr="005E3FD0" w:rsidRDefault="005E3FD0" w:rsidP="005E3FD0">
            <w:pPr>
              <w:pStyle w:val="a8"/>
              <w:rPr>
                <w:rFonts w:ascii="Times New Roman" w:eastAsia="Times New Roman" w:hAnsi="Times New Roman" w:cs="Times New Roman"/>
                <w:i/>
                <w:sz w:val="24"/>
                <w:szCs w:val="24"/>
              </w:rPr>
            </w:pPr>
          </w:p>
        </w:tc>
      </w:tr>
      <w:tr w:rsidR="005E3FD0" w:rsidRPr="005E3FD0" w:rsidTr="00B60E6C">
        <w:trPr>
          <w:trHeight w:val="672"/>
        </w:trPr>
        <w:tc>
          <w:tcPr>
            <w:tcW w:w="533" w:type="dxa"/>
            <w:vMerge w:val="restart"/>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lastRenderedPageBreak/>
              <w:t>34</w:t>
            </w:r>
          </w:p>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(8)</w:t>
            </w:r>
          </w:p>
        </w:tc>
        <w:tc>
          <w:tcPr>
            <w:tcW w:w="2269" w:type="dxa"/>
            <w:tcBorders>
              <w:bottom w:val="single" w:sz="4" w:space="0" w:color="948A54" w:themeColor="background2" w:themeShade="80"/>
            </w:tcBorders>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Times New Roman" w:hAnsi="Times New Roman" w:cs="Times New Roman"/>
                <w:sz w:val="24"/>
                <w:szCs w:val="24"/>
              </w:rPr>
              <w:t>Что узнали? Чему научились?</w:t>
            </w:r>
          </w:p>
        </w:tc>
        <w:tc>
          <w:tcPr>
            <w:tcW w:w="4961" w:type="dxa"/>
            <w:vMerge w:val="restart"/>
          </w:tcPr>
          <w:p w:rsidR="005E3FD0" w:rsidRPr="005E3FD0" w:rsidRDefault="005E3FD0" w:rsidP="005E3FD0">
            <w:pPr>
              <w:pStyle w:val="a8"/>
              <w:rPr>
                <w:rFonts w:ascii="Times New Roman" w:eastAsia="Calibri" w:hAnsi="Times New Roman" w:cs="Times New Roman"/>
                <w:sz w:val="24"/>
                <w:szCs w:val="24"/>
              </w:rPr>
            </w:pPr>
            <w:r w:rsidRPr="005E3FD0">
              <w:rPr>
                <w:rFonts w:ascii="Times New Roman" w:eastAsia="Calibri" w:hAnsi="Times New Roman" w:cs="Times New Roman"/>
                <w:sz w:val="24"/>
                <w:szCs w:val="24"/>
              </w:rPr>
              <w:t>Проверка знаний и умений за 2 класс.</w:t>
            </w:r>
          </w:p>
        </w:tc>
        <w:tc>
          <w:tcPr>
            <w:tcW w:w="6095" w:type="dxa"/>
            <w:vMerge w:val="restart"/>
          </w:tcPr>
          <w:p w:rsidR="005E3FD0" w:rsidRPr="005E3FD0" w:rsidRDefault="005E3FD0" w:rsidP="005E3FD0">
            <w:pPr>
              <w:pStyle w:val="a8"/>
              <w:rPr>
                <w:rFonts w:ascii="Times New Roman" w:hAnsi="Times New Roman" w:cs="Times New Roman"/>
                <w:sz w:val="24"/>
                <w:szCs w:val="24"/>
              </w:rPr>
            </w:pPr>
            <w:r w:rsidRPr="005E3FD0">
              <w:rPr>
                <w:rFonts w:ascii="Times New Roman" w:hAnsi="Times New Roman" w:cs="Times New Roman"/>
                <w:sz w:val="24"/>
                <w:szCs w:val="24"/>
              </w:rPr>
              <w:t>Учиться использовать освоенные знания и умения для решения предложенных задач.</w:t>
            </w:r>
          </w:p>
        </w:tc>
        <w:tc>
          <w:tcPr>
            <w:tcW w:w="1559" w:type="dxa"/>
            <w:vMerge w:val="restart"/>
          </w:tcPr>
          <w:p w:rsidR="005E3FD0" w:rsidRPr="005E3FD0" w:rsidRDefault="005E3FD0" w:rsidP="005E3FD0">
            <w:pPr>
              <w:pStyle w:val="a8"/>
              <w:rPr>
                <w:rFonts w:ascii="Times New Roman" w:hAnsi="Times New Roman" w:cs="Times New Roman"/>
                <w:sz w:val="24"/>
                <w:szCs w:val="24"/>
              </w:rPr>
            </w:pPr>
          </w:p>
        </w:tc>
      </w:tr>
      <w:tr w:rsidR="005E3FD0" w:rsidRPr="005E3FD0" w:rsidTr="00B60E6C">
        <w:trPr>
          <w:trHeight w:val="412"/>
        </w:trPr>
        <w:tc>
          <w:tcPr>
            <w:tcW w:w="533" w:type="dxa"/>
            <w:vMerge/>
          </w:tcPr>
          <w:p w:rsidR="005E3FD0" w:rsidRPr="005E3FD0" w:rsidRDefault="005E3FD0" w:rsidP="005E3FD0">
            <w:pPr>
              <w:pStyle w:val="a8"/>
              <w:rPr>
                <w:rFonts w:ascii="Times New Roman" w:eastAsia="Calibri" w:hAnsi="Times New Roman" w:cs="Times New Roman"/>
                <w:sz w:val="24"/>
                <w:szCs w:val="24"/>
              </w:rPr>
            </w:pPr>
          </w:p>
        </w:tc>
        <w:tc>
          <w:tcPr>
            <w:tcW w:w="2269" w:type="dxa"/>
            <w:tcBorders>
              <w:top w:val="single" w:sz="4" w:space="0" w:color="948A54" w:themeColor="background2" w:themeShade="80"/>
            </w:tcBorders>
          </w:tcPr>
          <w:p w:rsidR="005E3FD0" w:rsidRPr="005E3FD0" w:rsidRDefault="005E3FD0" w:rsidP="005E3FD0">
            <w:pPr>
              <w:pStyle w:val="a8"/>
              <w:rPr>
                <w:rFonts w:ascii="Times New Roman" w:eastAsia="Times New Roman" w:hAnsi="Times New Roman" w:cs="Times New Roman"/>
                <w:sz w:val="24"/>
                <w:szCs w:val="24"/>
              </w:rPr>
            </w:pPr>
            <w:r w:rsidRPr="005E3FD0">
              <w:rPr>
                <w:rFonts w:ascii="Times New Roman" w:eastAsia="Times New Roman" w:hAnsi="Times New Roman" w:cs="Times New Roman"/>
                <w:sz w:val="24"/>
                <w:szCs w:val="24"/>
              </w:rPr>
              <w:t>Учебник С.130-132.</w:t>
            </w:r>
          </w:p>
        </w:tc>
        <w:tc>
          <w:tcPr>
            <w:tcW w:w="4961" w:type="dxa"/>
            <w:vMerge/>
          </w:tcPr>
          <w:p w:rsidR="005E3FD0" w:rsidRPr="005E3FD0" w:rsidRDefault="005E3FD0" w:rsidP="005E3FD0">
            <w:pPr>
              <w:pStyle w:val="a8"/>
              <w:rPr>
                <w:rFonts w:ascii="Times New Roman" w:eastAsia="Calibri" w:hAnsi="Times New Roman" w:cs="Times New Roman"/>
                <w:sz w:val="24"/>
                <w:szCs w:val="24"/>
              </w:rPr>
            </w:pPr>
          </w:p>
        </w:tc>
        <w:tc>
          <w:tcPr>
            <w:tcW w:w="6095" w:type="dxa"/>
            <w:vMerge/>
          </w:tcPr>
          <w:p w:rsidR="005E3FD0" w:rsidRPr="005E3FD0" w:rsidRDefault="005E3FD0" w:rsidP="005E3FD0">
            <w:pPr>
              <w:pStyle w:val="a8"/>
              <w:rPr>
                <w:rFonts w:ascii="Times New Roman" w:hAnsi="Times New Roman" w:cs="Times New Roman"/>
                <w:sz w:val="24"/>
                <w:szCs w:val="24"/>
              </w:rPr>
            </w:pPr>
          </w:p>
        </w:tc>
        <w:tc>
          <w:tcPr>
            <w:tcW w:w="1559" w:type="dxa"/>
            <w:vMerge/>
          </w:tcPr>
          <w:p w:rsidR="005E3FD0" w:rsidRPr="005E3FD0" w:rsidRDefault="005E3FD0" w:rsidP="005E3FD0">
            <w:pPr>
              <w:pStyle w:val="a8"/>
              <w:rPr>
                <w:rFonts w:ascii="Times New Roman" w:hAnsi="Times New Roman" w:cs="Times New Roman"/>
                <w:sz w:val="24"/>
                <w:szCs w:val="24"/>
              </w:rPr>
            </w:pPr>
          </w:p>
        </w:tc>
      </w:tr>
    </w:tbl>
    <w:p w:rsidR="00ED5CB7" w:rsidRPr="005E3FD0" w:rsidRDefault="00ED5CB7" w:rsidP="005E3FD0">
      <w:pPr>
        <w:pStyle w:val="a8"/>
        <w:rPr>
          <w:rFonts w:ascii="Times New Roman" w:eastAsia="Calibri" w:hAnsi="Times New Roman" w:cs="Times New Roman"/>
          <w:sz w:val="24"/>
          <w:szCs w:val="24"/>
          <w:lang w:bidi="en-US"/>
        </w:rPr>
      </w:pPr>
    </w:p>
    <w:p w:rsidR="00ED5CB7" w:rsidRPr="005E3FD0" w:rsidRDefault="00ED5CB7" w:rsidP="005E3FD0">
      <w:pPr>
        <w:pStyle w:val="a8"/>
        <w:rPr>
          <w:rFonts w:ascii="Times New Roman" w:hAnsi="Times New Roman" w:cs="Times New Roman"/>
          <w:sz w:val="24"/>
          <w:szCs w:val="24"/>
        </w:rPr>
      </w:pPr>
    </w:p>
    <w:sectPr w:rsidR="00ED5CB7" w:rsidRPr="005E3FD0" w:rsidSect="00ED5CB7">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5346"/>
    <w:multiLevelType w:val="hybridMultilevel"/>
    <w:tmpl w:val="2BD03108"/>
    <w:lvl w:ilvl="0" w:tplc="9878AE82">
      <w:start w:val="1"/>
      <w:numFmt w:val="decimal"/>
      <w:lvlText w:val="%1."/>
      <w:lvlJc w:val="left"/>
      <w:pPr>
        <w:tabs>
          <w:tab w:val="num" w:pos="1320"/>
        </w:tabs>
        <w:ind w:left="1320" w:hanging="7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01D215B1"/>
    <w:multiLevelType w:val="hybridMultilevel"/>
    <w:tmpl w:val="C2301C08"/>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FF6BED"/>
    <w:multiLevelType w:val="hybridMultilevel"/>
    <w:tmpl w:val="51FC99D2"/>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564BD7"/>
    <w:multiLevelType w:val="hybridMultilevel"/>
    <w:tmpl w:val="5378B1FA"/>
    <w:lvl w:ilvl="0" w:tplc="060C6A6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CB68D2"/>
    <w:multiLevelType w:val="hybridMultilevel"/>
    <w:tmpl w:val="13561DC0"/>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
    <w:nsid w:val="0F04317B"/>
    <w:multiLevelType w:val="hybridMultilevel"/>
    <w:tmpl w:val="D9E84F94"/>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0853CB"/>
    <w:multiLevelType w:val="hybridMultilevel"/>
    <w:tmpl w:val="C502587A"/>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385EE7"/>
    <w:multiLevelType w:val="hybridMultilevel"/>
    <w:tmpl w:val="FE0E217C"/>
    <w:lvl w:ilvl="0" w:tplc="060C6A6A">
      <w:start w:val="1"/>
      <w:numFmt w:val="bullet"/>
      <w:lvlText w:val="−"/>
      <w:lvlJc w:val="left"/>
      <w:pPr>
        <w:ind w:left="754"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nsid w:val="18564DEB"/>
    <w:multiLevelType w:val="hybridMultilevel"/>
    <w:tmpl w:val="D42E8B3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
    <w:nsid w:val="19FD233E"/>
    <w:multiLevelType w:val="hybridMultilevel"/>
    <w:tmpl w:val="DFD225EA"/>
    <w:lvl w:ilvl="0" w:tplc="04190001">
      <w:start w:val="1"/>
      <w:numFmt w:val="bullet"/>
      <w:lvlText w:val=""/>
      <w:lvlJc w:val="left"/>
      <w:pPr>
        <w:tabs>
          <w:tab w:val="num" w:pos="1980"/>
        </w:tabs>
        <w:ind w:left="1980" w:hanging="360"/>
      </w:pPr>
      <w:rPr>
        <w:rFonts w:ascii="Symbol" w:hAnsi="Symbol" w:hint="default"/>
      </w:rPr>
    </w:lvl>
    <w:lvl w:ilvl="1" w:tplc="0419000F">
      <w:start w:val="1"/>
      <w:numFmt w:val="decimal"/>
      <w:lvlText w:val="%2."/>
      <w:lvlJc w:val="left"/>
      <w:pPr>
        <w:tabs>
          <w:tab w:val="num" w:pos="2700"/>
        </w:tabs>
        <w:ind w:left="2700" w:hanging="360"/>
      </w:pPr>
      <w:rPr>
        <w:rFonts w:hint="default"/>
      </w:rPr>
    </w:lvl>
    <w:lvl w:ilvl="2" w:tplc="04190001">
      <w:start w:val="1"/>
      <w:numFmt w:val="bullet"/>
      <w:lvlText w:val=""/>
      <w:lvlJc w:val="left"/>
      <w:pPr>
        <w:tabs>
          <w:tab w:val="num" w:pos="3420"/>
        </w:tabs>
        <w:ind w:left="3420" w:hanging="360"/>
      </w:pPr>
      <w:rPr>
        <w:rFonts w:ascii="Symbol" w:hAnsi="Symbol"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10">
    <w:nsid w:val="204C2BF6"/>
    <w:multiLevelType w:val="hybridMultilevel"/>
    <w:tmpl w:val="5DC6FB08"/>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611518"/>
    <w:multiLevelType w:val="hybridMultilevel"/>
    <w:tmpl w:val="C7CC7896"/>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3206C5"/>
    <w:multiLevelType w:val="hybridMultilevel"/>
    <w:tmpl w:val="EB6C4C5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1C6141"/>
    <w:multiLevelType w:val="hybridMultilevel"/>
    <w:tmpl w:val="90A2416E"/>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46483F"/>
    <w:multiLevelType w:val="hybridMultilevel"/>
    <w:tmpl w:val="B4663CE0"/>
    <w:lvl w:ilvl="0" w:tplc="060C6A6A">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15">
    <w:nsid w:val="2E437E13"/>
    <w:multiLevelType w:val="hybridMultilevel"/>
    <w:tmpl w:val="D1E261F8"/>
    <w:lvl w:ilvl="0" w:tplc="060C6A6A">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16">
    <w:nsid w:val="301E2BCB"/>
    <w:multiLevelType w:val="hybridMultilevel"/>
    <w:tmpl w:val="54C44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345206"/>
    <w:multiLevelType w:val="hybridMultilevel"/>
    <w:tmpl w:val="EF5E879E"/>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DC3F13"/>
    <w:multiLevelType w:val="hybridMultilevel"/>
    <w:tmpl w:val="DA5A4CCC"/>
    <w:lvl w:ilvl="0" w:tplc="2194B51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nsid w:val="37F312BB"/>
    <w:multiLevelType w:val="hybridMultilevel"/>
    <w:tmpl w:val="720A84CC"/>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8E5868"/>
    <w:multiLevelType w:val="hybridMultilevel"/>
    <w:tmpl w:val="D230F772"/>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BB4778"/>
    <w:multiLevelType w:val="hybridMultilevel"/>
    <w:tmpl w:val="2312AF74"/>
    <w:lvl w:ilvl="0" w:tplc="060C6A6A">
      <w:start w:val="1"/>
      <w:numFmt w:val="bullet"/>
      <w:lvlText w:val="−"/>
      <w:lvlJc w:val="left"/>
      <w:pPr>
        <w:ind w:left="1179" w:hanging="360"/>
      </w:pPr>
      <w:rPr>
        <w:rFonts w:ascii="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22">
    <w:nsid w:val="4026323F"/>
    <w:multiLevelType w:val="hybridMultilevel"/>
    <w:tmpl w:val="9F2A7C80"/>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3">
    <w:nsid w:val="469639F9"/>
    <w:multiLevelType w:val="hybridMultilevel"/>
    <w:tmpl w:val="9ED25FDE"/>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B01B80"/>
    <w:multiLevelType w:val="hybridMultilevel"/>
    <w:tmpl w:val="6FC40D5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nsid w:val="4E52609D"/>
    <w:multiLevelType w:val="hybridMultilevel"/>
    <w:tmpl w:val="80D4D5F0"/>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6">
    <w:nsid w:val="52804E48"/>
    <w:multiLevelType w:val="hybridMultilevel"/>
    <w:tmpl w:val="DB968282"/>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7">
    <w:nsid w:val="54B02A52"/>
    <w:multiLevelType w:val="hybridMultilevel"/>
    <w:tmpl w:val="6924E8C2"/>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154EC7"/>
    <w:multiLevelType w:val="hybridMultilevel"/>
    <w:tmpl w:val="01D2321E"/>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DC05AED"/>
    <w:multiLevelType w:val="hybridMultilevel"/>
    <w:tmpl w:val="0D84F704"/>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367701"/>
    <w:multiLevelType w:val="hybridMultilevel"/>
    <w:tmpl w:val="631EE38C"/>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FC025D7"/>
    <w:multiLevelType w:val="hybridMultilevel"/>
    <w:tmpl w:val="EB68ADD2"/>
    <w:lvl w:ilvl="0" w:tplc="04190001">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32">
    <w:nsid w:val="62F75C78"/>
    <w:multiLevelType w:val="hybridMultilevel"/>
    <w:tmpl w:val="56EE84D4"/>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45F5D93"/>
    <w:multiLevelType w:val="hybridMultilevel"/>
    <w:tmpl w:val="17F20D26"/>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4A3CCC"/>
    <w:multiLevelType w:val="hybridMultilevel"/>
    <w:tmpl w:val="3E92DDB4"/>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7346864"/>
    <w:multiLevelType w:val="hybridMultilevel"/>
    <w:tmpl w:val="380A270A"/>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F50B64"/>
    <w:multiLevelType w:val="hybridMultilevel"/>
    <w:tmpl w:val="4DB449E2"/>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AE505DF"/>
    <w:multiLevelType w:val="hybridMultilevel"/>
    <w:tmpl w:val="E3EC83CC"/>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1655BA"/>
    <w:multiLevelType w:val="hybridMultilevel"/>
    <w:tmpl w:val="265AD6E6"/>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37"/>
  </w:num>
  <w:num w:numId="3">
    <w:abstractNumId w:val="18"/>
  </w:num>
  <w:num w:numId="4">
    <w:abstractNumId w:val="0"/>
  </w:num>
  <w:num w:numId="5">
    <w:abstractNumId w:val="8"/>
  </w:num>
  <w:num w:numId="6">
    <w:abstractNumId w:val="9"/>
  </w:num>
  <w:num w:numId="7">
    <w:abstractNumId w:val="25"/>
  </w:num>
  <w:num w:numId="8">
    <w:abstractNumId w:val="4"/>
  </w:num>
  <w:num w:numId="9">
    <w:abstractNumId w:val="26"/>
  </w:num>
  <w:num w:numId="10">
    <w:abstractNumId w:val="24"/>
  </w:num>
  <w:num w:numId="11">
    <w:abstractNumId w:val="16"/>
  </w:num>
  <w:num w:numId="12">
    <w:abstractNumId w:val="12"/>
  </w:num>
  <w:num w:numId="13">
    <w:abstractNumId w:val="33"/>
  </w:num>
  <w:num w:numId="14">
    <w:abstractNumId w:val="7"/>
  </w:num>
  <w:num w:numId="15">
    <w:abstractNumId w:val="17"/>
  </w:num>
  <w:num w:numId="16">
    <w:abstractNumId w:val="14"/>
  </w:num>
  <w:num w:numId="17">
    <w:abstractNumId w:val="21"/>
  </w:num>
  <w:num w:numId="18">
    <w:abstractNumId w:val="32"/>
  </w:num>
  <w:num w:numId="19">
    <w:abstractNumId w:val="36"/>
  </w:num>
  <w:num w:numId="20">
    <w:abstractNumId w:val="1"/>
  </w:num>
  <w:num w:numId="21">
    <w:abstractNumId w:val="11"/>
  </w:num>
  <w:num w:numId="22">
    <w:abstractNumId w:val="28"/>
  </w:num>
  <w:num w:numId="23">
    <w:abstractNumId w:val="30"/>
  </w:num>
  <w:num w:numId="24">
    <w:abstractNumId w:val="6"/>
  </w:num>
  <w:num w:numId="25">
    <w:abstractNumId w:val="2"/>
  </w:num>
  <w:num w:numId="26">
    <w:abstractNumId w:val="10"/>
  </w:num>
  <w:num w:numId="27">
    <w:abstractNumId w:val="35"/>
  </w:num>
  <w:num w:numId="28">
    <w:abstractNumId w:val="3"/>
  </w:num>
  <w:num w:numId="29">
    <w:abstractNumId w:val="29"/>
  </w:num>
  <w:num w:numId="30">
    <w:abstractNumId w:val="38"/>
  </w:num>
  <w:num w:numId="31">
    <w:abstractNumId w:val="15"/>
  </w:num>
  <w:num w:numId="32">
    <w:abstractNumId w:val="34"/>
  </w:num>
  <w:num w:numId="33">
    <w:abstractNumId w:val="20"/>
  </w:num>
  <w:num w:numId="34">
    <w:abstractNumId w:val="23"/>
  </w:num>
  <w:num w:numId="35">
    <w:abstractNumId w:val="19"/>
  </w:num>
  <w:num w:numId="36">
    <w:abstractNumId w:val="5"/>
  </w:num>
  <w:num w:numId="37">
    <w:abstractNumId w:val="27"/>
  </w:num>
  <w:num w:numId="38">
    <w:abstractNumId w:val="13"/>
  </w:num>
  <w:num w:numId="3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D5CB7"/>
    <w:rsid w:val="00262A8F"/>
    <w:rsid w:val="0043017E"/>
    <w:rsid w:val="005E3FD0"/>
    <w:rsid w:val="00B23D0B"/>
    <w:rsid w:val="00B60E6C"/>
    <w:rsid w:val="00EC7737"/>
    <w:rsid w:val="00ED5C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7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5CB7"/>
    <w:pPr>
      <w:ind w:left="720"/>
      <w:contextualSpacing/>
    </w:pPr>
    <w:rPr>
      <w:rFonts w:eastAsiaTheme="minorHAnsi"/>
      <w:lang w:eastAsia="en-US"/>
    </w:rPr>
  </w:style>
  <w:style w:type="paragraph" w:styleId="a4">
    <w:name w:val="header"/>
    <w:basedOn w:val="a"/>
    <w:link w:val="a5"/>
    <w:uiPriority w:val="99"/>
    <w:unhideWhenUsed/>
    <w:rsid w:val="00ED5CB7"/>
    <w:pPr>
      <w:tabs>
        <w:tab w:val="center" w:pos="4677"/>
        <w:tab w:val="right" w:pos="9355"/>
      </w:tabs>
      <w:spacing w:after="0" w:line="240" w:lineRule="auto"/>
    </w:pPr>
    <w:rPr>
      <w:rFonts w:eastAsiaTheme="minorHAnsi"/>
      <w:lang w:eastAsia="en-US"/>
    </w:rPr>
  </w:style>
  <w:style w:type="character" w:customStyle="1" w:styleId="a5">
    <w:name w:val="Верхний колонтитул Знак"/>
    <w:basedOn w:val="a0"/>
    <w:link w:val="a4"/>
    <w:uiPriority w:val="99"/>
    <w:rsid w:val="00ED5CB7"/>
    <w:rPr>
      <w:rFonts w:eastAsiaTheme="minorHAnsi"/>
      <w:lang w:eastAsia="en-US"/>
    </w:rPr>
  </w:style>
  <w:style w:type="paragraph" w:styleId="a6">
    <w:name w:val="footer"/>
    <w:basedOn w:val="a"/>
    <w:link w:val="a7"/>
    <w:uiPriority w:val="99"/>
    <w:unhideWhenUsed/>
    <w:rsid w:val="00ED5CB7"/>
    <w:pPr>
      <w:tabs>
        <w:tab w:val="center" w:pos="4677"/>
        <w:tab w:val="right" w:pos="9355"/>
      </w:tabs>
      <w:spacing w:after="0" w:line="240" w:lineRule="auto"/>
    </w:pPr>
    <w:rPr>
      <w:rFonts w:eastAsiaTheme="minorHAnsi"/>
      <w:lang w:eastAsia="en-US"/>
    </w:rPr>
  </w:style>
  <w:style w:type="character" w:customStyle="1" w:styleId="a7">
    <w:name w:val="Нижний колонтитул Знак"/>
    <w:basedOn w:val="a0"/>
    <w:link w:val="a6"/>
    <w:uiPriority w:val="99"/>
    <w:rsid w:val="00ED5CB7"/>
    <w:rPr>
      <w:rFonts w:eastAsiaTheme="minorHAnsi"/>
      <w:lang w:eastAsia="en-US"/>
    </w:rPr>
  </w:style>
  <w:style w:type="paragraph" w:styleId="a8">
    <w:name w:val="No Spacing"/>
    <w:link w:val="a9"/>
    <w:uiPriority w:val="1"/>
    <w:qFormat/>
    <w:rsid w:val="00ED5CB7"/>
    <w:pPr>
      <w:spacing w:after="0" w:line="240" w:lineRule="auto"/>
    </w:pPr>
  </w:style>
  <w:style w:type="character" w:customStyle="1" w:styleId="a9">
    <w:name w:val="Без интервала Знак"/>
    <w:basedOn w:val="a0"/>
    <w:link w:val="a8"/>
    <w:uiPriority w:val="1"/>
    <w:rsid w:val="00ED5CB7"/>
  </w:style>
  <w:style w:type="paragraph" w:styleId="aa">
    <w:name w:val="Balloon Text"/>
    <w:basedOn w:val="a"/>
    <w:link w:val="ab"/>
    <w:uiPriority w:val="99"/>
    <w:semiHidden/>
    <w:unhideWhenUsed/>
    <w:rsid w:val="00ED5CB7"/>
    <w:pPr>
      <w:spacing w:after="0" w:line="240" w:lineRule="auto"/>
    </w:pPr>
    <w:rPr>
      <w:rFonts w:ascii="Tahoma" w:eastAsiaTheme="minorHAnsi" w:hAnsi="Tahoma" w:cs="Tahoma"/>
      <w:sz w:val="16"/>
      <w:szCs w:val="16"/>
      <w:lang w:eastAsia="en-US"/>
    </w:rPr>
  </w:style>
  <w:style w:type="character" w:customStyle="1" w:styleId="ab">
    <w:name w:val="Текст выноски Знак"/>
    <w:basedOn w:val="a0"/>
    <w:link w:val="aa"/>
    <w:uiPriority w:val="99"/>
    <w:semiHidden/>
    <w:rsid w:val="00ED5CB7"/>
    <w:rPr>
      <w:rFonts w:ascii="Tahoma" w:eastAsiaTheme="minorHAnsi" w:hAnsi="Tahoma" w:cs="Tahoma"/>
      <w:sz w:val="16"/>
      <w:szCs w:val="16"/>
      <w:lang w:eastAsia="en-US"/>
    </w:rPr>
  </w:style>
  <w:style w:type="paragraph" w:styleId="ac">
    <w:name w:val="Title"/>
    <w:basedOn w:val="a"/>
    <w:next w:val="a"/>
    <w:link w:val="ad"/>
    <w:uiPriority w:val="10"/>
    <w:qFormat/>
    <w:rsid w:val="00ED5C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ED5CB7"/>
    <w:rPr>
      <w:rFonts w:asciiTheme="majorHAnsi" w:eastAsiaTheme="majorEastAsia" w:hAnsiTheme="majorHAnsi" w:cstheme="majorBidi"/>
      <w:color w:val="17365D" w:themeColor="text2" w:themeShade="BF"/>
      <w:spacing w:val="5"/>
      <w:kern w:val="28"/>
      <w:sz w:val="52"/>
      <w:szCs w:val="52"/>
    </w:rPr>
  </w:style>
  <w:style w:type="paragraph" w:styleId="ae">
    <w:name w:val="Subtitle"/>
    <w:basedOn w:val="a"/>
    <w:next w:val="a"/>
    <w:link w:val="af"/>
    <w:uiPriority w:val="11"/>
    <w:qFormat/>
    <w:rsid w:val="00ED5CB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uiPriority w:val="11"/>
    <w:rsid w:val="00ED5CB7"/>
    <w:rPr>
      <w:rFonts w:asciiTheme="majorHAnsi" w:eastAsiaTheme="majorEastAsia" w:hAnsiTheme="majorHAnsi" w:cstheme="majorBidi"/>
      <w:i/>
      <w:iCs/>
      <w:color w:val="4F81BD" w:themeColor="accent1"/>
      <w:spacing w:val="15"/>
      <w:sz w:val="24"/>
      <w:szCs w:val="24"/>
    </w:rPr>
  </w:style>
  <w:style w:type="table" w:styleId="af0">
    <w:name w:val="Table Grid"/>
    <w:basedOn w:val="a1"/>
    <w:uiPriority w:val="59"/>
    <w:rsid w:val="00ED5CB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23</Pages>
  <Words>6259</Words>
  <Characters>35681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Хозяйка</dc:creator>
  <cp:keywords/>
  <dc:description/>
  <cp:lastModifiedBy>Resurs5</cp:lastModifiedBy>
  <cp:revision>5</cp:revision>
  <dcterms:created xsi:type="dcterms:W3CDTF">2019-08-19T13:42:00Z</dcterms:created>
  <dcterms:modified xsi:type="dcterms:W3CDTF">2019-08-20T01:56:00Z</dcterms:modified>
</cp:coreProperties>
</file>